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ook w:val="01E0" w:firstRow="1" w:lastRow="1" w:firstColumn="1" w:lastColumn="1" w:noHBand="0" w:noVBand="0"/>
      </w:tblPr>
      <w:tblGrid>
        <w:gridCol w:w="828"/>
        <w:gridCol w:w="9662"/>
      </w:tblGrid>
      <w:tr w:rsidR="000E7209" w:rsidRPr="00BA740D" w14:paraId="0F16A2B5" w14:textId="77777777" w:rsidTr="007A6B59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09AEB9B2" w14:textId="77777777" w:rsidR="000E7209" w:rsidRPr="00BA740D" w:rsidRDefault="00BE4702">
            <w:pPr>
              <w:rPr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bCs/>
                <w:iCs/>
                <w:caps/>
                <w:color w:val="000000"/>
                <w:sz w:val="18"/>
                <w:szCs w:val="18"/>
                <w:lang w:val="sk-SK"/>
              </w:rPr>
              <w:t>ODDI</w:t>
            </w:r>
            <w:r w:rsidR="002B2A6C" w:rsidRPr="00BA740D">
              <w:rPr>
                <w:b/>
                <w:bCs/>
                <w:iCs/>
                <w:caps/>
                <w:color w:val="000000"/>
                <w:sz w:val="18"/>
                <w:szCs w:val="18"/>
                <w:lang w:val="sk-SK"/>
              </w:rPr>
              <w:t xml:space="preserve">EL 1: Identifikácia látky/zmesi </w:t>
            </w:r>
            <w:r w:rsidRPr="00BA740D">
              <w:rPr>
                <w:b/>
                <w:bCs/>
                <w:iCs/>
                <w:caps/>
                <w:color w:val="000000"/>
                <w:sz w:val="18"/>
                <w:szCs w:val="18"/>
                <w:lang w:val="sk-SK"/>
              </w:rPr>
              <w:t>a spoločnosti/podniku</w:t>
            </w:r>
          </w:p>
        </w:tc>
      </w:tr>
      <w:tr w:rsidR="000E7209" w:rsidRPr="00BA740D" w14:paraId="37C2FA28" w14:textId="77777777" w:rsidTr="007A6B59">
        <w:tc>
          <w:tcPr>
            <w:tcW w:w="828" w:type="dxa"/>
          </w:tcPr>
          <w:p w14:paraId="726CA057" w14:textId="77777777" w:rsidR="000E7209" w:rsidRPr="00BA740D" w:rsidRDefault="000E7209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1.1</w:t>
            </w:r>
          </w:p>
        </w:tc>
        <w:tc>
          <w:tcPr>
            <w:tcW w:w="9662" w:type="dxa"/>
          </w:tcPr>
          <w:p w14:paraId="4C501859" w14:textId="77777777" w:rsidR="000E7209" w:rsidRPr="00BA740D" w:rsidRDefault="000E7209" w:rsidP="00A34A39">
            <w:pPr>
              <w:spacing w:before="60" w:after="60"/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 xml:space="preserve">Identifikátor </w:t>
            </w:r>
            <w:r w:rsidR="00BE4702" w:rsidRPr="00BA740D">
              <w:rPr>
                <w:b/>
                <w:sz w:val="18"/>
                <w:szCs w:val="18"/>
                <w:lang w:val="sk-SK"/>
              </w:rPr>
              <w:t>produktu</w:t>
            </w:r>
            <w:r w:rsidRPr="00BA740D">
              <w:rPr>
                <w:b/>
                <w:sz w:val="18"/>
                <w:szCs w:val="18"/>
                <w:lang w:val="sk-SK"/>
              </w:rPr>
              <w:t>:</w:t>
            </w:r>
          </w:p>
        </w:tc>
      </w:tr>
      <w:tr w:rsidR="00E4403D" w:rsidRPr="00BA740D" w14:paraId="362D5520" w14:textId="77777777" w:rsidTr="007A6B59">
        <w:tc>
          <w:tcPr>
            <w:tcW w:w="828" w:type="dxa"/>
          </w:tcPr>
          <w:p w14:paraId="4E03929E" w14:textId="77777777" w:rsidR="00E4403D" w:rsidRPr="00BA740D" w:rsidRDefault="00E4403D" w:rsidP="00E4403D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44E21729" w14:textId="77777777" w:rsidR="001B3C95" w:rsidRDefault="001B3C95" w:rsidP="001B3C9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05242">
              <w:rPr>
                <w:b/>
                <w:bCs/>
                <w:sz w:val="22"/>
                <w:szCs w:val="22"/>
              </w:rPr>
              <w:t xml:space="preserve">SHERON </w:t>
            </w:r>
            <w:proofErr w:type="spellStart"/>
            <w:r w:rsidRPr="00B05242">
              <w:rPr>
                <w:b/>
                <w:bCs/>
                <w:sz w:val="22"/>
                <w:szCs w:val="22"/>
              </w:rPr>
              <w:t>Cockpit</w:t>
            </w:r>
            <w:proofErr w:type="spellEnd"/>
            <w:r w:rsidRPr="00B052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5242">
              <w:rPr>
                <w:b/>
                <w:bCs/>
                <w:sz w:val="22"/>
                <w:szCs w:val="22"/>
              </w:rPr>
              <w:t>spray</w:t>
            </w:r>
            <w:proofErr w:type="spellEnd"/>
            <w:r w:rsidRPr="00B052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5242">
              <w:rPr>
                <w:b/>
                <w:bCs/>
                <w:sz w:val="22"/>
                <w:szCs w:val="22"/>
              </w:rPr>
              <w:t>fresh</w:t>
            </w:r>
            <w:proofErr w:type="spellEnd"/>
            <w:r w:rsidRPr="00B052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5242">
              <w:rPr>
                <w:b/>
                <w:bCs/>
                <w:sz w:val="22"/>
                <w:szCs w:val="22"/>
              </w:rPr>
              <w:t>linen</w:t>
            </w:r>
            <w:proofErr w:type="spellEnd"/>
          </w:p>
          <w:p w14:paraId="7A1C992D" w14:textId="309F6593" w:rsidR="00B71537" w:rsidRPr="00B71537" w:rsidRDefault="001B3C95" w:rsidP="001B3C9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8A1CCF">
              <w:rPr>
                <w:b/>
                <w:bCs/>
                <w:sz w:val="22"/>
                <w:szCs w:val="22"/>
              </w:rPr>
              <w:t xml:space="preserve">SHERON </w:t>
            </w:r>
            <w:proofErr w:type="spellStart"/>
            <w:r w:rsidRPr="008A1CCF">
              <w:rPr>
                <w:b/>
                <w:bCs/>
                <w:sz w:val="22"/>
                <w:szCs w:val="22"/>
              </w:rPr>
              <w:t>Shiny</w:t>
            </w:r>
            <w:proofErr w:type="spellEnd"/>
            <w:r w:rsidRPr="008A1C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1CCF">
              <w:rPr>
                <w:b/>
                <w:bCs/>
                <w:sz w:val="22"/>
                <w:szCs w:val="22"/>
              </w:rPr>
              <w:t>Ride</w:t>
            </w:r>
            <w:proofErr w:type="spellEnd"/>
            <w:r w:rsidRPr="008A1C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1CCF">
              <w:rPr>
                <w:b/>
                <w:bCs/>
                <w:sz w:val="22"/>
                <w:szCs w:val="22"/>
              </w:rPr>
              <w:t>Cockpit</w:t>
            </w:r>
            <w:proofErr w:type="spellEnd"/>
            <w:r w:rsidRPr="008A1C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1CCF">
              <w:rPr>
                <w:b/>
                <w:bCs/>
                <w:sz w:val="22"/>
                <w:szCs w:val="22"/>
              </w:rPr>
              <w:t>spray</w:t>
            </w:r>
            <w:proofErr w:type="spellEnd"/>
            <w:r w:rsidRPr="008A1C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1CCF">
              <w:rPr>
                <w:b/>
                <w:bCs/>
                <w:sz w:val="22"/>
                <w:szCs w:val="22"/>
              </w:rPr>
              <w:t>fresh</w:t>
            </w:r>
            <w:proofErr w:type="spellEnd"/>
            <w:r w:rsidRPr="008A1CC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1CCF">
              <w:rPr>
                <w:b/>
                <w:bCs/>
                <w:sz w:val="22"/>
                <w:szCs w:val="22"/>
              </w:rPr>
              <w:t>linen</w:t>
            </w:r>
            <w:proofErr w:type="spellEnd"/>
          </w:p>
        </w:tc>
      </w:tr>
      <w:tr w:rsidR="000E7209" w:rsidRPr="00BA740D" w14:paraId="0CCF999E" w14:textId="77777777" w:rsidTr="007A6B59">
        <w:tc>
          <w:tcPr>
            <w:tcW w:w="828" w:type="dxa"/>
          </w:tcPr>
          <w:p w14:paraId="0427772F" w14:textId="77777777" w:rsidR="000E7209" w:rsidRPr="00BA740D" w:rsidRDefault="000E7209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1.2</w:t>
            </w:r>
          </w:p>
        </w:tc>
        <w:tc>
          <w:tcPr>
            <w:tcW w:w="9662" w:type="dxa"/>
          </w:tcPr>
          <w:p w14:paraId="7913EF48" w14:textId="77777777" w:rsidR="000E7209" w:rsidRPr="00BA740D" w:rsidRDefault="00BE4702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Relevantné identifikované použitia látky alebo zmesi a použitia, ktoré sa neodporúčajú</w:t>
            </w:r>
            <w:r w:rsidR="000E7209" w:rsidRPr="00BA740D">
              <w:rPr>
                <w:b/>
                <w:sz w:val="18"/>
                <w:szCs w:val="18"/>
                <w:lang w:val="sk-SK"/>
              </w:rPr>
              <w:t>:</w:t>
            </w:r>
          </w:p>
        </w:tc>
      </w:tr>
      <w:tr w:rsidR="00C076A1" w:rsidRPr="00BA740D" w14:paraId="155DEE27" w14:textId="77777777" w:rsidTr="007A6B59">
        <w:tc>
          <w:tcPr>
            <w:tcW w:w="828" w:type="dxa"/>
          </w:tcPr>
          <w:p w14:paraId="1344EAA3" w14:textId="77777777" w:rsidR="00C076A1" w:rsidRPr="00BA740D" w:rsidRDefault="00C076A1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55EA3772" w14:textId="77777777" w:rsidR="00C076A1" w:rsidRPr="00BA740D" w:rsidRDefault="00E15D88" w:rsidP="008605F8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POUŽITIE: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Parfumovaný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ochranný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prípravok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pre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ošetrenie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a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údržbu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vnútorných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plastových</w:t>
            </w:r>
            <w:r w:rsidR="008605F8" w:rsidRPr="00BA740D">
              <w:rPr>
                <w:sz w:val="18"/>
                <w:szCs w:val="18"/>
                <w:lang w:val="sk-SK"/>
              </w:rPr>
              <w:t xml:space="preserve"> </w:t>
            </w:r>
            <w:r w:rsidR="008605F8" w:rsidRPr="00BA740D">
              <w:rPr>
                <w:rStyle w:val="hps"/>
                <w:sz w:val="18"/>
                <w:szCs w:val="18"/>
                <w:lang w:val="sk-SK"/>
              </w:rPr>
              <w:t>častí automobilu</w:t>
            </w:r>
          </w:p>
        </w:tc>
      </w:tr>
      <w:tr w:rsidR="003E3073" w:rsidRPr="00BA740D" w14:paraId="6B18E169" w14:textId="77777777" w:rsidTr="007A6B59">
        <w:tc>
          <w:tcPr>
            <w:tcW w:w="828" w:type="dxa"/>
          </w:tcPr>
          <w:p w14:paraId="4F860A8F" w14:textId="77777777" w:rsidR="003E3073" w:rsidRPr="00BA740D" w:rsidRDefault="003E3073" w:rsidP="00D71B2B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1.3</w:t>
            </w:r>
          </w:p>
        </w:tc>
        <w:tc>
          <w:tcPr>
            <w:tcW w:w="9662" w:type="dxa"/>
          </w:tcPr>
          <w:p w14:paraId="644FF939" w14:textId="77777777" w:rsidR="003E3073" w:rsidRPr="00BA740D" w:rsidRDefault="003E3073" w:rsidP="00D71B2B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Podrobnosti o dodávateľovi karty bezpečnostných údajov</w:t>
            </w:r>
          </w:p>
        </w:tc>
      </w:tr>
      <w:tr w:rsidR="00860B77" w:rsidRPr="00050325" w14:paraId="1052A080" w14:textId="77777777" w:rsidTr="00AC4601">
        <w:trPr>
          <w:trHeight w:val="348"/>
        </w:trPr>
        <w:tc>
          <w:tcPr>
            <w:tcW w:w="828" w:type="dxa"/>
          </w:tcPr>
          <w:p w14:paraId="348C73F4" w14:textId="77777777" w:rsidR="00860B77" w:rsidRPr="00050325" w:rsidRDefault="00860B77" w:rsidP="00AC4601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0B492665" w14:textId="77777777" w:rsidR="00860B77" w:rsidRPr="00050325" w:rsidRDefault="00860B77" w:rsidP="00AC4601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050325">
              <w:rPr>
                <w:b/>
                <w:sz w:val="18"/>
                <w:szCs w:val="18"/>
                <w:lang w:val="sk-SK"/>
              </w:rPr>
              <w:t>Dodávateľ:</w:t>
            </w:r>
          </w:p>
        </w:tc>
      </w:tr>
      <w:tr w:rsidR="00860B77" w:rsidRPr="00050325" w14:paraId="3611682C" w14:textId="77777777" w:rsidTr="00AC4601">
        <w:trPr>
          <w:trHeight w:val="255"/>
        </w:trPr>
        <w:tc>
          <w:tcPr>
            <w:tcW w:w="828" w:type="dxa"/>
          </w:tcPr>
          <w:p w14:paraId="4CE3FDA1" w14:textId="77777777" w:rsidR="00860B77" w:rsidRPr="00050325" w:rsidRDefault="00860B77" w:rsidP="00AC4601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6185ECFE" w14:textId="77777777" w:rsidR="00860B77" w:rsidRPr="00050325" w:rsidRDefault="00860B77" w:rsidP="00AC4601">
            <w:pPr>
              <w:rPr>
                <w:rStyle w:val="hps"/>
                <w:sz w:val="18"/>
                <w:szCs w:val="18"/>
                <w:lang w:val="sk-SK"/>
              </w:rPr>
            </w:pPr>
            <w:r w:rsidRPr="00050325">
              <w:rPr>
                <w:rStyle w:val="hps"/>
                <w:sz w:val="18"/>
                <w:szCs w:val="18"/>
                <w:lang w:val="sk-SK"/>
              </w:rPr>
              <w:t>DF Partner s.r.o.</w:t>
            </w:r>
          </w:p>
          <w:p w14:paraId="69E1AE81" w14:textId="77777777" w:rsidR="00860B77" w:rsidRPr="00050325" w:rsidRDefault="00860B77" w:rsidP="00AC4601">
            <w:pPr>
              <w:rPr>
                <w:rStyle w:val="hps"/>
                <w:sz w:val="18"/>
                <w:szCs w:val="18"/>
                <w:lang w:val="sk-SK"/>
              </w:rPr>
            </w:pPr>
            <w:proofErr w:type="spellStart"/>
            <w:r w:rsidRPr="00050325">
              <w:rPr>
                <w:rStyle w:val="hps"/>
                <w:sz w:val="18"/>
                <w:szCs w:val="18"/>
                <w:lang w:val="sk-SK"/>
              </w:rPr>
              <w:t>č.p</w:t>
            </w:r>
            <w:proofErr w:type="spellEnd"/>
            <w:r w:rsidRPr="00050325">
              <w:rPr>
                <w:rStyle w:val="hps"/>
                <w:sz w:val="18"/>
                <w:szCs w:val="18"/>
                <w:lang w:val="sk-SK"/>
              </w:rPr>
              <w:t xml:space="preserve">. 165, </w:t>
            </w:r>
          </w:p>
          <w:p w14:paraId="11F069BA" w14:textId="77777777" w:rsidR="00860B77" w:rsidRPr="00050325" w:rsidRDefault="00860B77" w:rsidP="00AC4601">
            <w:pPr>
              <w:rPr>
                <w:rStyle w:val="hps"/>
                <w:sz w:val="18"/>
                <w:szCs w:val="18"/>
                <w:lang w:val="sk-SK"/>
              </w:rPr>
            </w:pPr>
            <w:r w:rsidRPr="00050325">
              <w:rPr>
                <w:rStyle w:val="hps"/>
                <w:sz w:val="18"/>
                <w:szCs w:val="18"/>
                <w:lang w:val="sk-SK"/>
              </w:rPr>
              <w:t xml:space="preserve">763 15 </w:t>
            </w:r>
            <w:proofErr w:type="spellStart"/>
            <w:r w:rsidRPr="00050325">
              <w:rPr>
                <w:rStyle w:val="hps"/>
                <w:sz w:val="18"/>
                <w:szCs w:val="18"/>
                <w:lang w:val="sk-SK"/>
              </w:rPr>
              <w:t>Neubuz</w:t>
            </w:r>
            <w:proofErr w:type="spellEnd"/>
            <w:r w:rsidRPr="00050325">
              <w:rPr>
                <w:rStyle w:val="hps"/>
                <w:sz w:val="18"/>
                <w:szCs w:val="18"/>
                <w:lang w:val="sk-SK"/>
              </w:rPr>
              <w:t xml:space="preserve">, ČR </w:t>
            </w:r>
          </w:p>
          <w:p w14:paraId="4F14B666" w14:textId="77777777" w:rsidR="00860B77" w:rsidRPr="00050325" w:rsidRDefault="00860B77" w:rsidP="00AC4601">
            <w:pPr>
              <w:rPr>
                <w:rStyle w:val="hps"/>
                <w:sz w:val="18"/>
                <w:szCs w:val="18"/>
                <w:lang w:val="sk-SK"/>
              </w:rPr>
            </w:pPr>
            <w:r w:rsidRPr="00050325">
              <w:rPr>
                <w:rStyle w:val="hps"/>
                <w:sz w:val="18"/>
                <w:szCs w:val="18"/>
                <w:lang w:val="sk-SK"/>
              </w:rPr>
              <w:t>Tel.: +420 575 571 100</w:t>
            </w:r>
          </w:p>
          <w:p w14:paraId="68A638E0" w14:textId="77777777" w:rsidR="00860B77" w:rsidRPr="00050325" w:rsidRDefault="00860B77" w:rsidP="00AC4601">
            <w:pPr>
              <w:rPr>
                <w:rStyle w:val="hps"/>
                <w:sz w:val="18"/>
                <w:szCs w:val="18"/>
                <w:lang w:val="sk-SK"/>
              </w:rPr>
            </w:pPr>
            <w:r w:rsidRPr="00050325">
              <w:rPr>
                <w:rStyle w:val="hps"/>
                <w:sz w:val="18"/>
                <w:szCs w:val="18"/>
                <w:lang w:val="sk-SK"/>
              </w:rPr>
              <w:t>Fax: +420 575 571 101</w:t>
            </w:r>
          </w:p>
          <w:p w14:paraId="4BE0D0B3" w14:textId="77777777" w:rsidR="00860B77" w:rsidRPr="00050325" w:rsidRDefault="00000000" w:rsidP="00AC4601">
            <w:pPr>
              <w:rPr>
                <w:rStyle w:val="hps"/>
                <w:sz w:val="18"/>
                <w:szCs w:val="18"/>
                <w:lang w:val="sk-SK"/>
              </w:rPr>
            </w:pPr>
            <w:hyperlink r:id="rId7" w:history="1">
              <w:r w:rsidR="00860B77" w:rsidRPr="00050325">
                <w:rPr>
                  <w:rStyle w:val="hps"/>
                  <w:sz w:val="18"/>
                  <w:szCs w:val="18"/>
                  <w:lang w:val="sk-SK"/>
                </w:rPr>
                <w:t>dfpartner@dfpartner.cz</w:t>
              </w:r>
            </w:hyperlink>
          </w:p>
          <w:p w14:paraId="0AB34F61" w14:textId="77777777" w:rsidR="00860B77" w:rsidRPr="00050325" w:rsidRDefault="00000000" w:rsidP="00AC4601">
            <w:pPr>
              <w:rPr>
                <w:rStyle w:val="hps"/>
                <w:sz w:val="18"/>
                <w:szCs w:val="18"/>
                <w:lang w:val="sk-SK"/>
              </w:rPr>
            </w:pPr>
            <w:hyperlink r:id="rId8" w:history="1">
              <w:r w:rsidR="00860B77" w:rsidRPr="00050325">
                <w:rPr>
                  <w:rStyle w:val="hps"/>
                  <w:sz w:val="18"/>
                  <w:szCs w:val="18"/>
                  <w:lang w:val="sk-SK"/>
                </w:rPr>
                <w:t>www.sheron.eu</w:t>
              </w:r>
            </w:hyperlink>
          </w:p>
          <w:p w14:paraId="1BF8E261" w14:textId="77777777" w:rsidR="00860B77" w:rsidRPr="00050325" w:rsidRDefault="00860B77" w:rsidP="00AC4601">
            <w:pPr>
              <w:rPr>
                <w:rStyle w:val="hps"/>
                <w:sz w:val="18"/>
                <w:szCs w:val="18"/>
                <w:lang w:val="sk-SK"/>
              </w:rPr>
            </w:pPr>
            <w:r w:rsidRPr="00050325">
              <w:rPr>
                <w:rStyle w:val="hps"/>
                <w:sz w:val="18"/>
                <w:szCs w:val="18"/>
                <w:lang w:val="sk-SK"/>
              </w:rPr>
              <w:t>IČ 00545503</w:t>
            </w:r>
          </w:p>
        </w:tc>
      </w:tr>
      <w:tr w:rsidR="00860B77" w:rsidRPr="00050325" w14:paraId="7D8CE46A" w14:textId="77777777" w:rsidTr="00AC4601">
        <w:trPr>
          <w:trHeight w:val="255"/>
        </w:trPr>
        <w:tc>
          <w:tcPr>
            <w:tcW w:w="828" w:type="dxa"/>
          </w:tcPr>
          <w:p w14:paraId="54D63E05" w14:textId="77777777" w:rsidR="00860B77" w:rsidRPr="00050325" w:rsidRDefault="00860B77" w:rsidP="00AC4601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3A161E15" w14:textId="77777777" w:rsidR="00860B77" w:rsidRPr="00050325" w:rsidRDefault="00860B77" w:rsidP="00AC4601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050325">
              <w:rPr>
                <w:b/>
                <w:sz w:val="18"/>
                <w:szCs w:val="18"/>
                <w:lang w:val="sk-SK"/>
              </w:rPr>
              <w:t>Vyrobené pre:</w:t>
            </w:r>
          </w:p>
        </w:tc>
      </w:tr>
      <w:tr w:rsidR="00860B77" w:rsidRPr="00050325" w14:paraId="61CC2274" w14:textId="77777777" w:rsidTr="00AC4601">
        <w:trPr>
          <w:trHeight w:val="255"/>
        </w:trPr>
        <w:tc>
          <w:tcPr>
            <w:tcW w:w="828" w:type="dxa"/>
          </w:tcPr>
          <w:p w14:paraId="2123C014" w14:textId="77777777" w:rsidR="00860B77" w:rsidRPr="00050325" w:rsidRDefault="00860B77" w:rsidP="00AC4601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738C859F" w14:textId="77777777" w:rsidR="00860B77" w:rsidRPr="00050325" w:rsidRDefault="00860B77" w:rsidP="00AC4601">
            <w:pPr>
              <w:rPr>
                <w:sz w:val="18"/>
                <w:szCs w:val="18"/>
                <w:lang w:val="sk-SK"/>
              </w:rPr>
            </w:pPr>
            <w:r w:rsidRPr="00050325">
              <w:rPr>
                <w:sz w:val="18"/>
                <w:szCs w:val="18"/>
                <w:lang w:val="sk-SK"/>
              </w:rPr>
              <w:t>OMV Slovensko s.r.o.</w:t>
            </w:r>
          </w:p>
          <w:p w14:paraId="70EF141A" w14:textId="77777777" w:rsidR="00860B77" w:rsidRPr="00050325" w:rsidRDefault="00860B77" w:rsidP="00AC4601">
            <w:pPr>
              <w:rPr>
                <w:sz w:val="18"/>
                <w:szCs w:val="18"/>
                <w:lang w:val="sk-SK"/>
              </w:rPr>
            </w:pPr>
            <w:r w:rsidRPr="00050325">
              <w:rPr>
                <w:sz w:val="18"/>
                <w:szCs w:val="18"/>
                <w:lang w:val="sk-SK"/>
              </w:rPr>
              <w:t>Einsteinova 25</w:t>
            </w:r>
          </w:p>
          <w:p w14:paraId="1EE326A7" w14:textId="77777777" w:rsidR="00860B77" w:rsidRPr="00050325" w:rsidRDefault="00860B77" w:rsidP="00AC4601">
            <w:pPr>
              <w:rPr>
                <w:sz w:val="18"/>
                <w:szCs w:val="18"/>
                <w:lang w:val="sk-SK"/>
              </w:rPr>
            </w:pPr>
            <w:r w:rsidRPr="00050325">
              <w:rPr>
                <w:sz w:val="18"/>
                <w:szCs w:val="18"/>
                <w:lang w:val="sk-SK"/>
              </w:rPr>
              <w:t>851 01 Bratislava</w:t>
            </w:r>
          </w:p>
          <w:p w14:paraId="0B4E9C3A" w14:textId="77777777" w:rsidR="00860B77" w:rsidRPr="00050325" w:rsidRDefault="00860B77" w:rsidP="00AC4601">
            <w:pPr>
              <w:rPr>
                <w:sz w:val="18"/>
                <w:szCs w:val="18"/>
                <w:lang w:val="sk-SK"/>
              </w:rPr>
            </w:pPr>
            <w:r w:rsidRPr="00050325">
              <w:rPr>
                <w:sz w:val="18"/>
                <w:szCs w:val="18"/>
                <w:lang w:val="sk-SK"/>
              </w:rPr>
              <w:t xml:space="preserve">Tel. +421(2) 687 20 500, </w:t>
            </w:r>
            <w:hyperlink r:id="rId9" w:history="1">
              <w:r w:rsidRPr="00050325">
                <w:rPr>
                  <w:sz w:val="18"/>
                  <w:szCs w:val="18"/>
                  <w:lang w:val="sk-SK"/>
                </w:rPr>
                <w:t>www.omv.sk</w:t>
              </w:r>
            </w:hyperlink>
            <w:r w:rsidRPr="00050325">
              <w:rPr>
                <w:sz w:val="18"/>
                <w:szCs w:val="18"/>
                <w:lang w:val="sk-SK"/>
              </w:rPr>
              <w:t xml:space="preserve"> </w:t>
            </w:r>
          </w:p>
        </w:tc>
      </w:tr>
      <w:tr w:rsidR="00BA740D" w:rsidRPr="00BA740D" w14:paraId="73B9CECB" w14:textId="77777777" w:rsidTr="007A6B59">
        <w:trPr>
          <w:trHeight w:val="255"/>
        </w:trPr>
        <w:tc>
          <w:tcPr>
            <w:tcW w:w="828" w:type="dxa"/>
          </w:tcPr>
          <w:p w14:paraId="6F529D9F" w14:textId="77777777" w:rsidR="00BA740D" w:rsidRPr="00BA740D" w:rsidRDefault="00BA740D" w:rsidP="00BA740D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1.3.3</w:t>
            </w:r>
          </w:p>
        </w:tc>
        <w:tc>
          <w:tcPr>
            <w:tcW w:w="9662" w:type="dxa"/>
          </w:tcPr>
          <w:p w14:paraId="4F75C2AA" w14:textId="77777777" w:rsidR="00BA740D" w:rsidRPr="00BA740D" w:rsidRDefault="00BA740D" w:rsidP="00BA740D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E-mail osoby odborne spôsobilé zodpovedné za bezpečnostný list</w:t>
            </w:r>
          </w:p>
        </w:tc>
      </w:tr>
      <w:tr w:rsidR="00BA740D" w:rsidRPr="00BA740D" w14:paraId="17538A94" w14:textId="77777777" w:rsidTr="007A6B59">
        <w:trPr>
          <w:trHeight w:val="255"/>
        </w:trPr>
        <w:tc>
          <w:tcPr>
            <w:tcW w:w="828" w:type="dxa"/>
          </w:tcPr>
          <w:p w14:paraId="3A3F362F" w14:textId="77777777" w:rsidR="00BA740D" w:rsidRPr="00BA740D" w:rsidRDefault="00BA740D" w:rsidP="00BA740D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260E8D68" w14:textId="77777777" w:rsidR="00BA740D" w:rsidRPr="00BA740D" w:rsidRDefault="00000000" w:rsidP="00BA740D">
            <w:pPr>
              <w:rPr>
                <w:sz w:val="18"/>
                <w:szCs w:val="18"/>
                <w:lang w:val="sk-SK"/>
              </w:rPr>
            </w:pPr>
            <w:hyperlink r:id="rId10" w:history="1">
              <w:r w:rsidR="00BA740D" w:rsidRPr="00BA740D">
                <w:rPr>
                  <w:rStyle w:val="Hypertextovodkaz"/>
                  <w:sz w:val="18"/>
                  <w:szCs w:val="18"/>
                  <w:lang w:val="sk-SK"/>
                </w:rPr>
                <w:t>dfpartner@dfpartner.cz</w:t>
              </w:r>
            </w:hyperlink>
          </w:p>
        </w:tc>
      </w:tr>
      <w:tr w:rsidR="00BA740D" w:rsidRPr="00BA740D" w14:paraId="6B0F1D65" w14:textId="77777777" w:rsidTr="007A6B59">
        <w:trPr>
          <w:trHeight w:val="255"/>
        </w:trPr>
        <w:tc>
          <w:tcPr>
            <w:tcW w:w="828" w:type="dxa"/>
          </w:tcPr>
          <w:p w14:paraId="7AF8014A" w14:textId="77777777" w:rsidR="00BA740D" w:rsidRPr="00BA740D" w:rsidRDefault="00BA740D" w:rsidP="00BA740D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1.4</w:t>
            </w:r>
          </w:p>
        </w:tc>
        <w:tc>
          <w:tcPr>
            <w:tcW w:w="9662" w:type="dxa"/>
          </w:tcPr>
          <w:p w14:paraId="17567690" w14:textId="77777777" w:rsidR="00BA740D" w:rsidRPr="00BA740D" w:rsidRDefault="00BA740D" w:rsidP="00BA740D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Núdzové telefónne číslo</w:t>
            </w:r>
          </w:p>
        </w:tc>
      </w:tr>
      <w:tr w:rsidR="00BA740D" w:rsidRPr="00BA740D" w14:paraId="6F1F7193" w14:textId="77777777" w:rsidTr="007A6B59">
        <w:tc>
          <w:tcPr>
            <w:tcW w:w="828" w:type="dxa"/>
          </w:tcPr>
          <w:p w14:paraId="3DE7968A" w14:textId="77777777" w:rsidR="00BA740D" w:rsidRPr="00BA740D" w:rsidRDefault="00BA740D" w:rsidP="00BA740D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788706DE" w14:textId="77777777" w:rsidR="00BA740D" w:rsidRPr="00BA740D" w:rsidRDefault="00BA740D" w:rsidP="00BA740D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Národné toxikologické informačné centrum, Klinika pracovného lekárstva a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toxikológie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LF UK</w:t>
            </w:r>
            <w:r w:rsidRPr="00BA740D">
              <w:rPr>
                <w:sz w:val="18"/>
                <w:szCs w:val="18"/>
                <w:lang w:val="sk-SK"/>
              </w:rPr>
              <w:br/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FNsP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akad. L. Dérera</w:t>
            </w:r>
            <w:r w:rsidRPr="00BA740D">
              <w:rPr>
                <w:sz w:val="18"/>
                <w:szCs w:val="18"/>
                <w:lang w:val="sk-SK"/>
              </w:rPr>
              <w:br/>
              <w:t>Limbová 5, 833 05 Bratislava</w:t>
            </w:r>
            <w:r w:rsidRPr="00BA740D">
              <w:rPr>
                <w:sz w:val="18"/>
                <w:szCs w:val="18"/>
                <w:lang w:val="sk-SK"/>
              </w:rPr>
              <w:br/>
              <w:t>24-hodinová konzultačná služba pri akútnych intoxikáciách Tel.: +421 2 547 74 166</w:t>
            </w:r>
            <w:r w:rsidRPr="00BA740D">
              <w:rPr>
                <w:sz w:val="18"/>
                <w:szCs w:val="18"/>
                <w:lang w:val="sk-SK"/>
              </w:rPr>
              <w:br/>
            </w:r>
            <w:hyperlink r:id="rId11" w:tgtFrame="_top" w:history="1">
              <w:r w:rsidRPr="00BA740D">
                <w:rPr>
                  <w:sz w:val="18"/>
                  <w:szCs w:val="18"/>
                  <w:lang w:val="sk-SK"/>
                </w:rPr>
                <w:t>http://www.ntic.sk</w:t>
              </w:r>
            </w:hyperlink>
          </w:p>
        </w:tc>
      </w:tr>
    </w:tbl>
    <w:p w14:paraId="24550938" w14:textId="77777777" w:rsidR="007A6B59" w:rsidRPr="00BA740D" w:rsidRDefault="007A6B59">
      <w:pPr>
        <w:rPr>
          <w:sz w:val="18"/>
          <w:szCs w:val="18"/>
          <w:lang w:val="sk-SK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828"/>
        <w:gridCol w:w="9662"/>
      </w:tblGrid>
      <w:tr w:rsidR="003E3073" w:rsidRPr="00BA740D" w14:paraId="19B12A11" w14:textId="77777777" w:rsidTr="007A6B59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6D4F63B6" w14:textId="08A27F96" w:rsidR="003E3073" w:rsidRPr="00BA740D" w:rsidRDefault="003E3073" w:rsidP="003E3073">
            <w:pPr>
              <w:rPr>
                <w:b/>
                <w:bCs/>
                <w:iCs/>
                <w:caps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bCs/>
                <w:iCs/>
                <w:caps/>
                <w:color w:val="000000"/>
                <w:sz w:val="18"/>
                <w:szCs w:val="18"/>
                <w:lang w:val="sk-SK"/>
              </w:rPr>
              <w:t>ODDIEL 2: Identifikácia nebezpečnosti</w:t>
            </w:r>
          </w:p>
        </w:tc>
      </w:tr>
      <w:tr w:rsidR="003E3073" w:rsidRPr="00BA740D" w14:paraId="3E11CDDF" w14:textId="77777777" w:rsidTr="007A6B59">
        <w:tc>
          <w:tcPr>
            <w:tcW w:w="828" w:type="dxa"/>
          </w:tcPr>
          <w:p w14:paraId="3CA785D9" w14:textId="77777777" w:rsidR="003E3073" w:rsidRPr="00BA740D" w:rsidRDefault="003E3073" w:rsidP="003E3073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2.1</w:t>
            </w:r>
          </w:p>
        </w:tc>
        <w:tc>
          <w:tcPr>
            <w:tcW w:w="9662" w:type="dxa"/>
          </w:tcPr>
          <w:p w14:paraId="01C6AE1A" w14:textId="77777777" w:rsidR="003E3073" w:rsidRPr="00BA740D" w:rsidRDefault="003E3073" w:rsidP="003E3073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Klasifikácia látky alebo zmesi:</w:t>
            </w:r>
          </w:p>
        </w:tc>
      </w:tr>
      <w:tr w:rsidR="003F3528" w:rsidRPr="00BA740D" w14:paraId="67F8BBAA" w14:textId="77777777" w:rsidTr="007A6B59">
        <w:tc>
          <w:tcPr>
            <w:tcW w:w="828" w:type="dxa"/>
          </w:tcPr>
          <w:p w14:paraId="4C13C738" w14:textId="77777777" w:rsidR="003F3528" w:rsidRPr="00BA740D" w:rsidRDefault="003F3528" w:rsidP="003F352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2.1.1</w:t>
            </w:r>
          </w:p>
        </w:tc>
        <w:tc>
          <w:tcPr>
            <w:tcW w:w="9662" w:type="dxa"/>
          </w:tcPr>
          <w:p w14:paraId="2DCE8CB5" w14:textId="77777777" w:rsidR="003F3528" w:rsidRPr="00BA740D" w:rsidRDefault="003F3528" w:rsidP="003F352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Klasifikácia v súlade s Nariadením EU č. 1272/2008</w:t>
            </w:r>
          </w:p>
        </w:tc>
      </w:tr>
      <w:tr w:rsidR="003F3528" w:rsidRPr="00BA740D" w14:paraId="50F2EDC7" w14:textId="77777777" w:rsidTr="007A6B59">
        <w:tc>
          <w:tcPr>
            <w:tcW w:w="828" w:type="dxa"/>
          </w:tcPr>
          <w:p w14:paraId="4C4466A3" w14:textId="77777777" w:rsidR="003F3528" w:rsidRPr="00BA740D" w:rsidRDefault="003F3528" w:rsidP="003F352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77225B0C" w14:textId="77777777" w:rsidR="003F3528" w:rsidRPr="00BA740D" w:rsidRDefault="003F3528" w:rsidP="003F3528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Aerosol 1 H222, H229</w:t>
            </w:r>
          </w:p>
          <w:p w14:paraId="7C0BC169" w14:textId="77777777" w:rsidR="003F3528" w:rsidRDefault="003F3528" w:rsidP="003F3528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STOT SE 3 H336</w:t>
            </w:r>
          </w:p>
          <w:p w14:paraId="5B6F2542" w14:textId="1D694F7A" w:rsidR="0095739B" w:rsidRPr="0095739B" w:rsidRDefault="0095739B" w:rsidP="003F3528">
            <w:pPr>
              <w:rPr>
                <w:sz w:val="20"/>
                <w:szCs w:val="20"/>
                <w:lang w:val="sk-SK"/>
              </w:rPr>
            </w:pPr>
            <w:r w:rsidRPr="00BF656A">
              <w:rPr>
                <w:sz w:val="18"/>
                <w:szCs w:val="18"/>
              </w:rPr>
              <w:t xml:space="preserve">Skin </w:t>
            </w:r>
            <w:proofErr w:type="spellStart"/>
            <w:r w:rsidRPr="00BF656A">
              <w:rPr>
                <w:sz w:val="18"/>
                <w:szCs w:val="18"/>
              </w:rPr>
              <w:t>Irrit</w:t>
            </w:r>
            <w:proofErr w:type="spellEnd"/>
            <w:r w:rsidRPr="00BF656A">
              <w:rPr>
                <w:sz w:val="18"/>
                <w:szCs w:val="18"/>
              </w:rPr>
              <w:t>. 2 H315</w:t>
            </w:r>
          </w:p>
          <w:p w14:paraId="6A07C244" w14:textId="77777777" w:rsidR="003F3528" w:rsidRPr="00BA740D" w:rsidRDefault="003341D6" w:rsidP="003F3528">
            <w:pPr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Aquatic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Chronic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2, H411</w:t>
            </w:r>
          </w:p>
          <w:p w14:paraId="46B4A4E9" w14:textId="77777777" w:rsidR="003F3528" w:rsidRPr="00BA740D" w:rsidRDefault="003F3528" w:rsidP="003F3528">
            <w:pPr>
              <w:rPr>
                <w:i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i/>
                <w:sz w:val="18"/>
                <w:szCs w:val="18"/>
                <w:lang w:val="sk-SK"/>
              </w:rPr>
              <w:t>Asp</w:t>
            </w:r>
            <w:proofErr w:type="spellEnd"/>
            <w:r w:rsidRPr="00BA740D">
              <w:rPr>
                <w:i/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i/>
                <w:sz w:val="18"/>
                <w:szCs w:val="18"/>
                <w:lang w:val="sk-SK"/>
              </w:rPr>
              <w:t>Tox</w:t>
            </w:r>
            <w:proofErr w:type="spellEnd"/>
            <w:r w:rsidRPr="00BA740D">
              <w:rPr>
                <w:i/>
                <w:sz w:val="18"/>
                <w:szCs w:val="18"/>
                <w:lang w:val="sk-SK"/>
              </w:rPr>
              <w:t>. 1 H304 (viď 2.4)</w:t>
            </w:r>
          </w:p>
          <w:p w14:paraId="1B27624D" w14:textId="77777777" w:rsidR="003F3528" w:rsidRPr="00BA740D" w:rsidRDefault="003F3528" w:rsidP="003F3528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Plné znenie "H viet" a význam skratiek tried nebezpečnosti podľa (ES) č. 1272/2008 uvedené v oddiele 16 tejto Karty bezpečnostných údajov</w:t>
            </w:r>
          </w:p>
        </w:tc>
      </w:tr>
      <w:tr w:rsidR="003F3528" w:rsidRPr="00BA740D" w14:paraId="71DBA545" w14:textId="77777777" w:rsidTr="007A6B59">
        <w:tc>
          <w:tcPr>
            <w:tcW w:w="828" w:type="dxa"/>
          </w:tcPr>
          <w:p w14:paraId="1298C1EA" w14:textId="77777777" w:rsidR="003F3528" w:rsidRPr="00BA740D" w:rsidRDefault="003F3528" w:rsidP="003F352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2.1.2</w:t>
            </w:r>
          </w:p>
        </w:tc>
        <w:tc>
          <w:tcPr>
            <w:tcW w:w="9662" w:type="dxa"/>
          </w:tcPr>
          <w:p w14:paraId="0953E097" w14:textId="77777777" w:rsidR="003F3528" w:rsidRPr="00BA740D" w:rsidRDefault="003F3528" w:rsidP="003F3528">
            <w:pPr>
              <w:jc w:val="both"/>
              <w:rPr>
                <w:i/>
                <w:sz w:val="18"/>
                <w:szCs w:val="18"/>
                <w:lang w:val="sk-SK"/>
              </w:rPr>
            </w:pPr>
            <w:r w:rsidRPr="00BA740D">
              <w:rPr>
                <w:i/>
                <w:sz w:val="18"/>
                <w:szCs w:val="18"/>
                <w:lang w:val="sk-SK"/>
              </w:rPr>
              <w:t xml:space="preserve">Pozn.: Výpočtová metóda zohľadnila požiadavky Nariadenia č. 1272/2008 (CLP) pre klasifikáciu aerosólov v súlade s bodom 1.1.3.7 prílohy I časti 1 Nariadenia CLP, </w:t>
            </w:r>
            <w:proofErr w:type="spellStart"/>
            <w:r w:rsidRPr="00BA740D">
              <w:rPr>
                <w:i/>
                <w:sz w:val="18"/>
                <w:szCs w:val="18"/>
                <w:lang w:val="sk-SK"/>
              </w:rPr>
              <w:t>t.j</w:t>
            </w:r>
            <w:proofErr w:type="spellEnd"/>
            <w:r w:rsidRPr="00BA740D">
              <w:rPr>
                <w:i/>
                <w:sz w:val="18"/>
                <w:szCs w:val="18"/>
                <w:lang w:val="sk-SK"/>
              </w:rPr>
              <w:t>. zmes vo forme aerosólu sa zaradí do rovnakej kategórie nebezpečnosti ako zmes, ktorá nie je vo forme aerosólu.</w:t>
            </w:r>
          </w:p>
        </w:tc>
      </w:tr>
      <w:tr w:rsidR="003F3528" w:rsidRPr="00BA740D" w14:paraId="3B811060" w14:textId="77777777" w:rsidTr="007A6B59">
        <w:tc>
          <w:tcPr>
            <w:tcW w:w="828" w:type="dxa"/>
          </w:tcPr>
          <w:p w14:paraId="12602C8C" w14:textId="77777777" w:rsidR="003F3528" w:rsidRPr="00BA740D" w:rsidRDefault="003F3528" w:rsidP="003F3528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0E99C0AB" w14:textId="77777777" w:rsidR="003F3528" w:rsidRPr="00BA740D" w:rsidRDefault="003F3528" w:rsidP="003F3528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Najzávažnejšie nepriaznivé fyzikálno-chemické účinky</w:t>
            </w:r>
          </w:p>
        </w:tc>
      </w:tr>
      <w:tr w:rsidR="003F3528" w:rsidRPr="00BA740D" w14:paraId="1C4BACDF" w14:textId="77777777" w:rsidTr="007A6B59">
        <w:tc>
          <w:tcPr>
            <w:tcW w:w="828" w:type="dxa"/>
          </w:tcPr>
          <w:p w14:paraId="615E0BD0" w14:textId="77777777" w:rsidR="003F3528" w:rsidRPr="00BA740D" w:rsidRDefault="003F3528" w:rsidP="003F3528">
            <w:pPr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6FF81BB4" w14:textId="77777777" w:rsidR="003F3528" w:rsidRPr="00BA740D" w:rsidRDefault="003F3528" w:rsidP="003F3528">
            <w:pPr>
              <w:jc w:val="both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Aerosólové dózy sú pod stálym tlakom! Chráňte ich pred priamym slnečným žiarením a nevystavujte teplotám nad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BA740D">
                <w:rPr>
                  <w:sz w:val="18"/>
                  <w:szCs w:val="18"/>
                  <w:lang w:val="sk-SK"/>
                </w:rPr>
                <w:t>50 °C</w:t>
              </w:r>
            </w:smartTag>
            <w:r w:rsidRPr="00BA740D">
              <w:rPr>
                <w:sz w:val="18"/>
                <w:szCs w:val="18"/>
                <w:lang w:val="sk-SK"/>
              </w:rPr>
              <w:t>. V kontakte so vzduchom môže dôjsť k tvorbe výbušných zmesí.</w:t>
            </w:r>
          </w:p>
        </w:tc>
      </w:tr>
      <w:tr w:rsidR="003F3528" w:rsidRPr="00BA740D" w14:paraId="37A16570" w14:textId="77777777" w:rsidTr="007A6B59">
        <w:tc>
          <w:tcPr>
            <w:tcW w:w="828" w:type="dxa"/>
          </w:tcPr>
          <w:p w14:paraId="1E33B0D2" w14:textId="77777777" w:rsidR="003F3528" w:rsidRPr="00BA740D" w:rsidRDefault="003F3528" w:rsidP="007A6B59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2.1.</w:t>
            </w:r>
            <w:r w:rsidR="007A6B59" w:rsidRPr="00BA740D">
              <w:rPr>
                <w:b/>
                <w:sz w:val="18"/>
                <w:szCs w:val="18"/>
                <w:lang w:val="sk-SK"/>
              </w:rPr>
              <w:t>3</w:t>
            </w:r>
          </w:p>
        </w:tc>
        <w:tc>
          <w:tcPr>
            <w:tcW w:w="9662" w:type="dxa"/>
          </w:tcPr>
          <w:p w14:paraId="4013188B" w14:textId="77777777" w:rsidR="003F3528" w:rsidRPr="00BA740D" w:rsidRDefault="003F3528" w:rsidP="003F3528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Najzávažnejšie nepriaznivé účinky na ľudské zdravie</w:t>
            </w:r>
          </w:p>
        </w:tc>
      </w:tr>
      <w:tr w:rsidR="003F3528" w:rsidRPr="00BA740D" w14:paraId="317B5C7B" w14:textId="77777777" w:rsidTr="007A6B59">
        <w:tc>
          <w:tcPr>
            <w:tcW w:w="828" w:type="dxa"/>
          </w:tcPr>
          <w:p w14:paraId="45BD4477" w14:textId="77777777" w:rsidR="003F3528" w:rsidRPr="00BA740D" w:rsidRDefault="003F3528" w:rsidP="003F3528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08F86DB7" w14:textId="77777777" w:rsidR="003F3528" w:rsidRPr="00BA740D" w:rsidRDefault="003F3528" w:rsidP="003F3528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Nebezpečenstvo vzniku omrzlín pri kontakte s kvapalným plynom. Pary vo vyššej koncentrácii môžu mať narkotické účinky.</w:t>
            </w:r>
          </w:p>
          <w:p w14:paraId="3D95A8D9" w14:textId="205216C6" w:rsidR="003F3528" w:rsidRPr="00BA740D" w:rsidRDefault="0095739B" w:rsidP="003F3528">
            <w:pPr>
              <w:rPr>
                <w:sz w:val="18"/>
                <w:szCs w:val="18"/>
                <w:lang w:val="sk-SK"/>
              </w:rPr>
            </w:pPr>
            <w:r w:rsidRPr="0095739B">
              <w:rPr>
                <w:sz w:val="18"/>
                <w:szCs w:val="18"/>
                <w:lang w:val="sk-SK"/>
              </w:rPr>
              <w:t>Dráždi kožu.</w:t>
            </w:r>
          </w:p>
        </w:tc>
      </w:tr>
      <w:tr w:rsidR="003F3528" w:rsidRPr="00BA740D" w14:paraId="25060163" w14:textId="77777777" w:rsidTr="007A6B59">
        <w:tc>
          <w:tcPr>
            <w:tcW w:w="828" w:type="dxa"/>
          </w:tcPr>
          <w:p w14:paraId="6497B7BE" w14:textId="77777777" w:rsidR="003F3528" w:rsidRPr="00BA740D" w:rsidRDefault="003F3528" w:rsidP="007A6B59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2.1.</w:t>
            </w:r>
            <w:r w:rsidR="007A6B59" w:rsidRPr="00BA740D">
              <w:rPr>
                <w:b/>
                <w:sz w:val="18"/>
                <w:szCs w:val="18"/>
                <w:lang w:val="sk-SK"/>
              </w:rPr>
              <w:t>4</w:t>
            </w:r>
          </w:p>
        </w:tc>
        <w:tc>
          <w:tcPr>
            <w:tcW w:w="9662" w:type="dxa"/>
          </w:tcPr>
          <w:p w14:paraId="2B70E4CB" w14:textId="77777777" w:rsidR="003F3528" w:rsidRPr="00BA740D" w:rsidRDefault="003F3528" w:rsidP="003F3528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Najzávažnejšie nepriaznivé účinky na životné prostredie</w:t>
            </w:r>
          </w:p>
        </w:tc>
      </w:tr>
      <w:tr w:rsidR="003F3528" w:rsidRPr="00BA740D" w14:paraId="48A1BA30" w14:textId="77777777" w:rsidTr="007A6B59">
        <w:tc>
          <w:tcPr>
            <w:tcW w:w="828" w:type="dxa"/>
          </w:tcPr>
          <w:p w14:paraId="726FEAEF" w14:textId="77777777" w:rsidR="003F3528" w:rsidRPr="00BA740D" w:rsidRDefault="003F3528" w:rsidP="003F3528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4A94C6F6" w14:textId="77777777" w:rsidR="003F3528" w:rsidRPr="00BA740D" w:rsidRDefault="003341D6" w:rsidP="003F3528">
            <w:pPr>
              <w:jc w:val="both"/>
              <w:rPr>
                <w:snapToGrid w:val="0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Toxický</w:t>
            </w:r>
            <w:r w:rsidR="003F3528" w:rsidRPr="00BA740D">
              <w:rPr>
                <w:sz w:val="18"/>
                <w:szCs w:val="18"/>
                <w:lang w:val="sk-SK"/>
              </w:rPr>
              <w:t xml:space="preserve"> pre vodné organizmy, môže spôsobiť dlhodobé nepriaznivé účinky vo vodnej zložke životného prostredia</w:t>
            </w:r>
          </w:p>
        </w:tc>
      </w:tr>
      <w:tr w:rsidR="003F3528" w:rsidRPr="00BA740D" w14:paraId="4C8D967C" w14:textId="77777777" w:rsidTr="007A6B59">
        <w:tc>
          <w:tcPr>
            <w:tcW w:w="828" w:type="dxa"/>
          </w:tcPr>
          <w:p w14:paraId="7F708FB6" w14:textId="77777777" w:rsidR="003F3528" w:rsidRPr="00BA740D" w:rsidRDefault="003F3528" w:rsidP="003F352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2.2</w:t>
            </w:r>
          </w:p>
        </w:tc>
        <w:tc>
          <w:tcPr>
            <w:tcW w:w="9662" w:type="dxa"/>
          </w:tcPr>
          <w:p w14:paraId="1C4635E0" w14:textId="77777777" w:rsidR="003F3528" w:rsidRPr="00BA740D" w:rsidRDefault="003F3528" w:rsidP="003F352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Prvky označovania</w:t>
            </w:r>
          </w:p>
        </w:tc>
      </w:tr>
      <w:tr w:rsidR="003F3528" w:rsidRPr="00BA740D" w14:paraId="4C5EB5F2" w14:textId="77777777" w:rsidTr="007A6B59">
        <w:tc>
          <w:tcPr>
            <w:tcW w:w="828" w:type="dxa"/>
          </w:tcPr>
          <w:p w14:paraId="6ED2F127" w14:textId="77777777" w:rsidR="003F3528" w:rsidRPr="00BA740D" w:rsidRDefault="003F3528" w:rsidP="003F3528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2.2.1</w:t>
            </w:r>
          </w:p>
        </w:tc>
        <w:tc>
          <w:tcPr>
            <w:tcW w:w="9662" w:type="dxa"/>
          </w:tcPr>
          <w:p w14:paraId="2D7A6AC4" w14:textId="77777777" w:rsidR="003F3528" w:rsidRPr="00BA740D" w:rsidRDefault="003F3528" w:rsidP="003F3528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Označenie v súlade s Nariadením EU č. 1272/2008</w:t>
            </w:r>
          </w:p>
        </w:tc>
      </w:tr>
      <w:tr w:rsidR="003F3528" w:rsidRPr="00BA740D" w14:paraId="11A70A30" w14:textId="77777777" w:rsidTr="007A6B59">
        <w:tc>
          <w:tcPr>
            <w:tcW w:w="828" w:type="dxa"/>
          </w:tcPr>
          <w:p w14:paraId="6876EF76" w14:textId="77777777" w:rsidR="003F3528" w:rsidRPr="00BA740D" w:rsidRDefault="003F3528" w:rsidP="003F3528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35CD66F2" w14:textId="77777777" w:rsidR="003F3528" w:rsidRPr="00AC4601" w:rsidRDefault="00F07241" w:rsidP="003F3528">
            <w:pPr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052042D" wp14:editId="5577048B">
                  <wp:extent cx="655320" cy="641350"/>
                  <wp:effectExtent l="0" t="0" r="0" b="635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60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1F62C4D" wp14:editId="6C0E5DB6">
                  <wp:extent cx="621030" cy="621030"/>
                  <wp:effectExtent l="0" t="0" r="7620" b="7620"/>
                  <wp:docPr id="2" name="obrázek 2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41D6" w:rsidRPr="00AC4601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7E2E03DA" wp14:editId="4656C266">
                  <wp:extent cx="621030" cy="628015"/>
                  <wp:effectExtent l="0" t="0" r="7620" b="635"/>
                  <wp:docPr id="3" name="Obrázek 3" descr="http://www.unece.org/trans/danger/publi/ghs/pictograms/Aquatic-pollut-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nece.org/trans/danger/publi/ghs/pictograms/Aquatic-pollut-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32D07" w14:textId="77777777" w:rsidR="003F3528" w:rsidRPr="00AC4601" w:rsidRDefault="003F3528" w:rsidP="003F3528">
            <w:pPr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>NEBEZPEČENSTVO</w:t>
            </w:r>
          </w:p>
          <w:p w14:paraId="43133A96" w14:textId="77777777" w:rsidR="003F3528" w:rsidRPr="00AC4601" w:rsidRDefault="003F3528" w:rsidP="003F3528">
            <w:pPr>
              <w:pStyle w:val="CM1"/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lastRenderedPageBreak/>
              <w:t>H222 Mimoriadne horľavý aerosól.</w:t>
            </w:r>
          </w:p>
          <w:p w14:paraId="53BB6C8D" w14:textId="4EF419EF" w:rsidR="003F3528" w:rsidRDefault="003F3528" w:rsidP="0095739B">
            <w:pPr>
              <w:pStyle w:val="CM1"/>
              <w:tabs>
                <w:tab w:val="left" w:pos="3772"/>
              </w:tabs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>H336 Môže spôsobiť ospalosť alebo závraty.</w:t>
            </w:r>
          </w:p>
          <w:p w14:paraId="0FFEB081" w14:textId="61F0FA38" w:rsidR="0095739B" w:rsidRPr="0095739B" w:rsidRDefault="0095739B" w:rsidP="0095739B">
            <w:pPr>
              <w:pStyle w:val="CM1"/>
              <w:rPr>
                <w:color w:val="000000"/>
                <w:sz w:val="18"/>
                <w:szCs w:val="18"/>
                <w:lang w:val="sk-SK"/>
              </w:rPr>
            </w:pPr>
            <w:r w:rsidRPr="0095739B">
              <w:rPr>
                <w:color w:val="000000"/>
                <w:sz w:val="18"/>
                <w:szCs w:val="18"/>
                <w:lang w:val="sk-SK"/>
              </w:rPr>
              <w:t>H315 Dráždi kožu.</w:t>
            </w:r>
          </w:p>
          <w:p w14:paraId="584031D1" w14:textId="77777777" w:rsidR="003F3528" w:rsidRPr="00AC4601" w:rsidRDefault="003F3528" w:rsidP="003F3528">
            <w:pPr>
              <w:pStyle w:val="CM1"/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>H41</w:t>
            </w:r>
            <w:r w:rsidR="003341D6" w:rsidRPr="00AC4601">
              <w:rPr>
                <w:color w:val="000000"/>
                <w:sz w:val="18"/>
                <w:szCs w:val="18"/>
                <w:lang w:val="sk-SK"/>
              </w:rPr>
              <w:t xml:space="preserve">1 Toxický </w:t>
            </w:r>
            <w:r w:rsidRPr="00AC4601">
              <w:rPr>
                <w:color w:val="000000"/>
                <w:sz w:val="18"/>
                <w:szCs w:val="18"/>
                <w:lang w:val="sk-SK"/>
              </w:rPr>
              <w:t>pre vodné organizmy, s dlhodobými účinkami.</w:t>
            </w:r>
          </w:p>
          <w:p w14:paraId="31C3FB8A" w14:textId="77777777" w:rsidR="003F3528" w:rsidRPr="00AC4601" w:rsidRDefault="003F3528" w:rsidP="003F3528">
            <w:pPr>
              <w:pStyle w:val="CM1"/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>H229 Nádoba je pod tlakom: Pri zahriatí sa môže roztrhnúť.</w:t>
            </w:r>
          </w:p>
          <w:p w14:paraId="4695A417" w14:textId="77777777" w:rsidR="003F3528" w:rsidRPr="00AC4601" w:rsidRDefault="003F3528" w:rsidP="003F3528">
            <w:pPr>
              <w:pStyle w:val="CM1"/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>P251 Neprepichujte alebo nespaľujte ju, a to ani po spotrebovaní obsahu.</w:t>
            </w:r>
          </w:p>
          <w:p w14:paraId="75C4E0B7" w14:textId="77777777" w:rsidR="003F3528" w:rsidRPr="00AC4601" w:rsidRDefault="003F3528" w:rsidP="003F3528">
            <w:pPr>
              <w:pStyle w:val="FormtovanvHTM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P210 Uchovávajte mimo dosahu tepla, horúcich povrchov, iskier, otvoreného ohňa a iných zdrojov zapálenia. Nefajčite.</w:t>
            </w:r>
          </w:p>
          <w:p w14:paraId="1CEDCEEF" w14:textId="77777777" w:rsidR="003F3528" w:rsidRPr="00AC4601" w:rsidRDefault="003F3528" w:rsidP="003F3528">
            <w:pPr>
              <w:pStyle w:val="FormtovanvHTM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P410+P412 Chráňte pred slnečným žiarením. Nevystavujte teplotám nad 50°C.</w:t>
            </w:r>
          </w:p>
          <w:p w14:paraId="6A286370" w14:textId="77777777" w:rsidR="003F3528" w:rsidRPr="00AC4601" w:rsidRDefault="003F3528" w:rsidP="003F3528">
            <w:pPr>
              <w:pStyle w:val="CM1"/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>P211 Nestriekajte na otvorený oheň ani iný zdroj zapálenia</w:t>
            </w:r>
          </w:p>
          <w:p w14:paraId="2A7BBDDE" w14:textId="77777777" w:rsidR="003F3528" w:rsidRPr="00AC4601" w:rsidRDefault="003F3528" w:rsidP="003F3528">
            <w:pPr>
              <w:pStyle w:val="FormtovanvHTM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P304+P340 PO VDÝCHNUTÍ: Presuňte osobu na čerstvý vzduch a umožnite jej pohodlne dýchať. </w:t>
            </w:r>
          </w:p>
          <w:p w14:paraId="682FC2FD" w14:textId="77777777" w:rsidR="00434523" w:rsidRPr="00AC4601" w:rsidRDefault="00434523" w:rsidP="00434523">
            <w:pPr>
              <w:pStyle w:val="FormtovanvHTM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P273 Zabráňte uvoľneniu do životného prostredia.</w:t>
            </w:r>
          </w:p>
          <w:p w14:paraId="0B585FD8" w14:textId="77777777" w:rsidR="003F3528" w:rsidRPr="00AC4601" w:rsidRDefault="003F3528" w:rsidP="003F3528">
            <w:pPr>
              <w:pStyle w:val="FormtovanvHTM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P102 Uchovávajte mimo dosahu detí.</w:t>
            </w:r>
          </w:p>
          <w:p w14:paraId="5861A594" w14:textId="77777777" w:rsidR="003F3528" w:rsidRPr="00AC4601" w:rsidRDefault="003F3528" w:rsidP="003F3528">
            <w:pPr>
              <w:pStyle w:val="CM1"/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>P501 Zneškodnite nádobu ako nebezpečný odpad</w:t>
            </w:r>
          </w:p>
          <w:p w14:paraId="4106FC9C" w14:textId="15040824" w:rsidR="00AC4601" w:rsidRDefault="00AC4601" w:rsidP="002D79AA">
            <w:pPr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 xml:space="preserve">EUH208 Obsahuje </w:t>
            </w:r>
            <w:proofErr w:type="spellStart"/>
            <w:r w:rsidR="001877FA" w:rsidRPr="00677E99">
              <w:rPr>
                <w:sz w:val="20"/>
                <w:szCs w:val="20"/>
              </w:rPr>
              <w:t>Hexyl</w:t>
            </w:r>
            <w:proofErr w:type="spellEnd"/>
            <w:r w:rsidR="001877FA" w:rsidRPr="00677E99">
              <w:rPr>
                <w:sz w:val="20"/>
                <w:szCs w:val="20"/>
              </w:rPr>
              <w:t xml:space="preserve"> </w:t>
            </w:r>
            <w:proofErr w:type="spellStart"/>
            <w:r w:rsidR="001877FA" w:rsidRPr="00677E99">
              <w:rPr>
                <w:sz w:val="20"/>
                <w:szCs w:val="20"/>
              </w:rPr>
              <w:t>Cinnamal</w:t>
            </w:r>
            <w:proofErr w:type="spellEnd"/>
            <w:r w:rsidR="00755FC2">
              <w:rPr>
                <w:sz w:val="20"/>
                <w:szCs w:val="20"/>
              </w:rPr>
              <w:t>,</w:t>
            </w:r>
            <w:r w:rsidR="00755FC2" w:rsidRPr="00CA1686">
              <w:rPr>
                <w:sz w:val="18"/>
                <w:szCs w:val="18"/>
              </w:rPr>
              <w:t xml:space="preserve"> </w:t>
            </w:r>
            <w:proofErr w:type="spellStart"/>
            <w:r w:rsidR="00755FC2" w:rsidRPr="00CA1686">
              <w:rPr>
                <w:sz w:val="18"/>
                <w:szCs w:val="18"/>
              </w:rPr>
              <w:t>Amberonne</w:t>
            </w:r>
            <w:proofErr w:type="spellEnd"/>
            <w:r w:rsidRPr="00AC4601">
              <w:rPr>
                <w:color w:val="000000"/>
                <w:sz w:val="18"/>
                <w:szCs w:val="18"/>
                <w:lang w:val="sk-SK"/>
              </w:rPr>
              <w:t xml:space="preserve">. Môže vyvolať alergickú reakciu. </w:t>
            </w:r>
          </w:p>
          <w:p w14:paraId="4415C157" w14:textId="77777777" w:rsidR="003F3528" w:rsidRPr="00AC4601" w:rsidRDefault="007D7245" w:rsidP="002D79AA">
            <w:pPr>
              <w:rPr>
                <w:color w:val="000000"/>
                <w:sz w:val="18"/>
                <w:szCs w:val="18"/>
                <w:lang w:val="sk-SK"/>
              </w:rPr>
            </w:pPr>
            <w:r w:rsidRPr="00AC4601">
              <w:rPr>
                <w:color w:val="000000"/>
                <w:sz w:val="18"/>
                <w:szCs w:val="18"/>
                <w:lang w:val="sk-SK"/>
              </w:rPr>
              <w:t xml:space="preserve">Obsahuje: Uhľovodíky, C6, </w:t>
            </w:r>
            <w:proofErr w:type="spellStart"/>
            <w:r w:rsidRPr="00AC4601">
              <w:rPr>
                <w:color w:val="000000"/>
                <w:sz w:val="18"/>
                <w:szCs w:val="18"/>
                <w:lang w:val="sk-SK"/>
              </w:rPr>
              <w:t>isoalkany</w:t>
            </w:r>
            <w:proofErr w:type="spellEnd"/>
            <w:r w:rsidRPr="00AC4601">
              <w:rPr>
                <w:color w:val="000000"/>
                <w:sz w:val="18"/>
                <w:szCs w:val="18"/>
                <w:lang w:val="sk-SK"/>
              </w:rPr>
              <w:t>, &lt;5% n-</w:t>
            </w:r>
            <w:proofErr w:type="spellStart"/>
            <w:r w:rsidRPr="00AC4601">
              <w:rPr>
                <w:color w:val="000000"/>
                <w:sz w:val="18"/>
                <w:szCs w:val="18"/>
                <w:lang w:val="sk-SK"/>
              </w:rPr>
              <w:t>hexán</w:t>
            </w:r>
            <w:proofErr w:type="spellEnd"/>
            <w:r w:rsidRPr="00AC4601">
              <w:rPr>
                <w:color w:val="000000"/>
                <w:sz w:val="18"/>
                <w:szCs w:val="18"/>
                <w:lang w:val="sk-SK"/>
              </w:rPr>
              <w:t>; Uhľovodíky, C8-C9; Propán-2-ol</w:t>
            </w:r>
          </w:p>
        </w:tc>
      </w:tr>
      <w:tr w:rsidR="007D7245" w:rsidRPr="00BA740D" w14:paraId="09800831" w14:textId="77777777" w:rsidTr="007A6B59">
        <w:tc>
          <w:tcPr>
            <w:tcW w:w="828" w:type="dxa"/>
          </w:tcPr>
          <w:p w14:paraId="503E9646" w14:textId="77777777" w:rsidR="007D7245" w:rsidRPr="00BA740D" w:rsidRDefault="007D7245" w:rsidP="007D724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0C17D62C" w14:textId="77777777" w:rsidR="007D7245" w:rsidRPr="00BA740D" w:rsidRDefault="007D7245" w:rsidP="007D724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Informácie podľa Nariadenia 648/2008 ES o detergentoch</w:t>
            </w:r>
          </w:p>
        </w:tc>
      </w:tr>
      <w:tr w:rsidR="007D7245" w:rsidRPr="00BA740D" w14:paraId="29424776" w14:textId="77777777" w:rsidTr="00A0411C">
        <w:tc>
          <w:tcPr>
            <w:tcW w:w="828" w:type="dxa"/>
          </w:tcPr>
          <w:p w14:paraId="0FC6E7BE" w14:textId="77777777" w:rsidR="007D7245" w:rsidRPr="00BA740D" w:rsidRDefault="007D7245" w:rsidP="007D7245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  <w:tcBorders>
              <w:bottom w:val="single" w:sz="4" w:space="0" w:color="auto"/>
            </w:tcBorders>
          </w:tcPr>
          <w:p w14:paraId="5CB51061" w14:textId="54B90462" w:rsidR="007D7245" w:rsidRPr="00BA740D" w:rsidRDefault="002D79AA" w:rsidP="00A0411C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Obsahuje viac ako 30% alifatických uhľovodíkov; parfumy</w:t>
            </w:r>
            <w:r w:rsidR="00A0411C" w:rsidRPr="00BA740D">
              <w:rPr>
                <w:sz w:val="18"/>
                <w:szCs w:val="18"/>
                <w:lang w:val="sk-SK"/>
              </w:rPr>
              <w:t xml:space="preserve"> </w:t>
            </w:r>
            <w:r w:rsidR="00755FC2">
              <w:rPr>
                <w:sz w:val="18"/>
                <w:szCs w:val="18"/>
                <w:lang w:val="sk-SK"/>
              </w:rPr>
              <w:t>(</w:t>
            </w:r>
            <w:proofErr w:type="spellStart"/>
            <w:r w:rsidR="001877FA" w:rsidRPr="0000147E">
              <w:rPr>
                <w:sz w:val="20"/>
                <w:szCs w:val="18"/>
              </w:rPr>
              <w:t>Hexyl</w:t>
            </w:r>
            <w:proofErr w:type="spellEnd"/>
            <w:r w:rsidR="001877FA" w:rsidRPr="0000147E">
              <w:rPr>
                <w:sz w:val="20"/>
                <w:szCs w:val="18"/>
              </w:rPr>
              <w:t xml:space="preserve"> </w:t>
            </w:r>
            <w:proofErr w:type="spellStart"/>
            <w:r w:rsidR="001877FA" w:rsidRPr="0000147E">
              <w:rPr>
                <w:sz w:val="20"/>
                <w:szCs w:val="18"/>
              </w:rPr>
              <w:t>Cinnamal</w:t>
            </w:r>
            <w:proofErr w:type="spellEnd"/>
            <w:r w:rsidR="00A0411C" w:rsidRPr="00BA740D">
              <w:rPr>
                <w:sz w:val="18"/>
                <w:szCs w:val="18"/>
                <w:lang w:val="sk-SK"/>
              </w:rPr>
              <w:t>)</w:t>
            </w:r>
          </w:p>
        </w:tc>
      </w:tr>
      <w:tr w:rsidR="007D7245" w:rsidRPr="00BA740D" w14:paraId="66F11237" w14:textId="77777777" w:rsidTr="00A0411C">
        <w:tc>
          <w:tcPr>
            <w:tcW w:w="828" w:type="dxa"/>
            <w:tcBorders>
              <w:right w:val="single" w:sz="4" w:space="0" w:color="auto"/>
            </w:tcBorders>
          </w:tcPr>
          <w:p w14:paraId="6EBC34C2" w14:textId="77777777" w:rsidR="007D7245" w:rsidRPr="00BA740D" w:rsidRDefault="007D7245" w:rsidP="007D724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0EDD6" w14:textId="77777777" w:rsidR="007D7245" w:rsidRPr="00BA740D" w:rsidRDefault="007D7245" w:rsidP="007D724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Ďalšie požiadavky na označenie detergentov</w:t>
            </w:r>
          </w:p>
        </w:tc>
      </w:tr>
      <w:tr w:rsidR="007D7245" w:rsidRPr="00BA740D" w14:paraId="3F86BF6A" w14:textId="77777777" w:rsidTr="00A0411C">
        <w:tc>
          <w:tcPr>
            <w:tcW w:w="828" w:type="dxa"/>
            <w:tcBorders>
              <w:right w:val="single" w:sz="4" w:space="0" w:color="auto"/>
            </w:tcBorders>
          </w:tcPr>
          <w:p w14:paraId="4954C243" w14:textId="77777777" w:rsidR="007D7245" w:rsidRPr="00BA740D" w:rsidRDefault="007D7245" w:rsidP="007D7245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EF6" w14:textId="77777777" w:rsidR="007D7245" w:rsidRPr="00BA740D" w:rsidRDefault="007D7245" w:rsidP="007D7245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Národné toxikologické informačné centrum, Limbová 5, 833 05 Bratislava, 24-hodinová konzultačná služba pri akútnych intoxikáciách Tel.: +421 2 547 74 166</w:t>
            </w:r>
          </w:p>
        </w:tc>
      </w:tr>
      <w:tr w:rsidR="007D7245" w:rsidRPr="00BA740D" w14:paraId="2B3F26E9" w14:textId="77777777" w:rsidTr="00A0411C">
        <w:tc>
          <w:tcPr>
            <w:tcW w:w="828" w:type="dxa"/>
          </w:tcPr>
          <w:p w14:paraId="2F6A1C80" w14:textId="77777777" w:rsidR="007D7245" w:rsidRPr="00BA740D" w:rsidRDefault="007D7245" w:rsidP="007D724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2.3</w:t>
            </w:r>
          </w:p>
        </w:tc>
        <w:tc>
          <w:tcPr>
            <w:tcW w:w="9662" w:type="dxa"/>
            <w:tcBorders>
              <w:top w:val="single" w:sz="4" w:space="0" w:color="auto"/>
            </w:tcBorders>
          </w:tcPr>
          <w:p w14:paraId="14D42FEC" w14:textId="77777777" w:rsidR="007D7245" w:rsidRPr="00BA740D" w:rsidRDefault="007D7245" w:rsidP="007D724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Iná nebezpečnosť</w:t>
            </w:r>
          </w:p>
        </w:tc>
      </w:tr>
      <w:tr w:rsidR="007D7245" w:rsidRPr="00BA740D" w14:paraId="59F067F4" w14:textId="77777777" w:rsidTr="007A6B59">
        <w:tc>
          <w:tcPr>
            <w:tcW w:w="828" w:type="dxa"/>
          </w:tcPr>
          <w:p w14:paraId="30C478A2" w14:textId="77777777" w:rsidR="007D7245" w:rsidRPr="00BA740D" w:rsidRDefault="007D7245" w:rsidP="007D7245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7C54BD55" w14:textId="77777777" w:rsidR="007D7245" w:rsidRPr="00BA740D" w:rsidRDefault="007D7245" w:rsidP="007D7245">
            <w:pPr>
              <w:rPr>
                <w:rFonts w:eastAsia="EUAlbertina-Regular-Identity-H"/>
                <w:sz w:val="18"/>
                <w:szCs w:val="18"/>
                <w:lang w:val="sk-SK"/>
              </w:rPr>
            </w:pPr>
            <w:r w:rsidRPr="00BA740D">
              <w:rPr>
                <w:rFonts w:eastAsia="EUAlbertina-Regular-Identity-H"/>
                <w:sz w:val="18"/>
                <w:szCs w:val="18"/>
                <w:lang w:val="sk-SK"/>
              </w:rPr>
              <w:t xml:space="preserve">Zmes nespĺňa kritériá pre látky PBT alebo </w:t>
            </w:r>
            <w:proofErr w:type="spellStart"/>
            <w:r w:rsidRPr="00BA740D">
              <w:rPr>
                <w:rFonts w:eastAsia="EUAlbertina-Regular-Identity-H"/>
                <w:sz w:val="18"/>
                <w:szCs w:val="18"/>
                <w:lang w:val="sk-SK"/>
              </w:rPr>
              <w:t>vPvB</w:t>
            </w:r>
            <w:proofErr w:type="spellEnd"/>
            <w:r w:rsidRPr="00BA740D">
              <w:rPr>
                <w:rFonts w:eastAsia="EUAlbertina-Regular-Identity-H"/>
                <w:sz w:val="18"/>
                <w:szCs w:val="18"/>
                <w:lang w:val="sk-SK"/>
              </w:rPr>
              <w:t xml:space="preserve"> v súlade s prílohou XIII Nariadenia EU 1907/2006.</w:t>
            </w:r>
          </w:p>
        </w:tc>
      </w:tr>
      <w:tr w:rsidR="007D7245" w:rsidRPr="00BA740D" w14:paraId="5962773A" w14:textId="77777777" w:rsidTr="007A6B59">
        <w:tc>
          <w:tcPr>
            <w:tcW w:w="828" w:type="dxa"/>
          </w:tcPr>
          <w:p w14:paraId="76D0E211" w14:textId="77777777" w:rsidR="007D7245" w:rsidRPr="00BA740D" w:rsidRDefault="007D7245" w:rsidP="007D724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2.4</w:t>
            </w:r>
          </w:p>
        </w:tc>
        <w:tc>
          <w:tcPr>
            <w:tcW w:w="9662" w:type="dxa"/>
          </w:tcPr>
          <w:p w14:paraId="467D8BA1" w14:textId="77777777" w:rsidR="007D7245" w:rsidRPr="00BA740D" w:rsidRDefault="007D7245" w:rsidP="007D724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Ďalšie informácie</w:t>
            </w:r>
          </w:p>
        </w:tc>
      </w:tr>
      <w:tr w:rsidR="007D7245" w:rsidRPr="00BA740D" w14:paraId="17C67491" w14:textId="77777777" w:rsidTr="007A6B59">
        <w:tc>
          <w:tcPr>
            <w:tcW w:w="828" w:type="dxa"/>
          </w:tcPr>
          <w:p w14:paraId="3184E0CF" w14:textId="77777777" w:rsidR="007D7245" w:rsidRPr="00BA740D" w:rsidRDefault="007D7245" w:rsidP="007D7245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662" w:type="dxa"/>
          </w:tcPr>
          <w:p w14:paraId="51B13EE3" w14:textId="77777777" w:rsidR="007D7245" w:rsidRPr="00BA740D" w:rsidRDefault="007D7245" w:rsidP="007D7245">
            <w:pPr>
              <w:rPr>
                <w:rFonts w:eastAsia="EUAlbertina-Regular-Identity-H"/>
                <w:i/>
                <w:sz w:val="18"/>
                <w:szCs w:val="18"/>
                <w:lang w:val="sk-SK"/>
              </w:rPr>
            </w:pPr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 xml:space="preserve">Výrobok je na základe klasifikačných pravidiel Nariadenia EÚ č. 1272/2008 ako </w:t>
            </w:r>
            <w:proofErr w:type="spellStart"/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>Asp</w:t>
            </w:r>
            <w:proofErr w:type="spellEnd"/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>Tox</w:t>
            </w:r>
            <w:proofErr w:type="spellEnd"/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 xml:space="preserve">. 1 vetou H304, na základe nebezpečnosti pri vdýchnutí. Výrobok je uvádzaný na trh v aerosólovom rozprašovači, vyššie uvedené nepriaznivé účinky sú nepravdepodobné a výrobok nie je potrebné označovať ako  </w:t>
            </w:r>
            <w:proofErr w:type="spellStart"/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>Asp</w:t>
            </w:r>
            <w:proofErr w:type="spellEnd"/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>Tox</w:t>
            </w:r>
            <w:proofErr w:type="spellEnd"/>
            <w:r w:rsidRPr="00BA740D">
              <w:rPr>
                <w:rFonts w:eastAsia="EUAlbertina-Regular-Identity-H"/>
                <w:i/>
                <w:sz w:val="18"/>
                <w:szCs w:val="18"/>
                <w:lang w:val="sk-SK"/>
              </w:rPr>
              <w:t>. vetou H304.</w:t>
            </w:r>
          </w:p>
        </w:tc>
      </w:tr>
    </w:tbl>
    <w:p w14:paraId="337299F2" w14:textId="77777777" w:rsidR="000E7209" w:rsidRPr="00BA740D" w:rsidRDefault="000E7209">
      <w:pPr>
        <w:rPr>
          <w:sz w:val="18"/>
          <w:szCs w:val="18"/>
          <w:lang w:val="sk-SK"/>
        </w:rPr>
      </w:pPr>
    </w:p>
    <w:tbl>
      <w:tblPr>
        <w:tblW w:w="105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827"/>
        <w:gridCol w:w="3568"/>
        <w:gridCol w:w="2409"/>
        <w:gridCol w:w="1134"/>
        <w:gridCol w:w="2552"/>
      </w:tblGrid>
      <w:tr w:rsidR="002A36EC" w:rsidRPr="00BA740D" w14:paraId="6B641D1F" w14:textId="77777777" w:rsidTr="007D7245">
        <w:trPr>
          <w:trHeight w:val="447"/>
        </w:trPr>
        <w:tc>
          <w:tcPr>
            <w:tcW w:w="10524" w:type="dxa"/>
            <w:gridSpan w:val="6"/>
            <w:shd w:val="clear" w:color="auto" w:fill="E0E0E0"/>
            <w:vAlign w:val="center"/>
          </w:tcPr>
          <w:p w14:paraId="4E88A664" w14:textId="5D054CC5" w:rsidR="002A36EC" w:rsidRPr="00BA740D" w:rsidRDefault="00BE4702" w:rsidP="002A36EC">
            <w:pPr>
              <w:rPr>
                <w:b/>
                <w:bCs/>
                <w:iCs/>
                <w:caps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bCs/>
                <w:iCs/>
                <w:caps/>
                <w:color w:val="000000"/>
                <w:sz w:val="18"/>
                <w:szCs w:val="18"/>
                <w:lang w:val="sk-SK"/>
              </w:rPr>
              <w:t>ODDIEL 3: Zloženie/informácie o zložkách</w:t>
            </w:r>
          </w:p>
        </w:tc>
      </w:tr>
      <w:tr w:rsidR="00BE4702" w:rsidRPr="00BA740D" w14:paraId="48CF1574" w14:textId="77777777" w:rsidTr="007D7245">
        <w:tc>
          <w:tcPr>
            <w:tcW w:w="861" w:type="dxa"/>
            <w:gridSpan w:val="2"/>
          </w:tcPr>
          <w:p w14:paraId="7ABE2372" w14:textId="77777777" w:rsidR="00BE4702" w:rsidRPr="00BA740D" w:rsidRDefault="00BE4702" w:rsidP="00BE4702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3.2</w:t>
            </w:r>
          </w:p>
        </w:tc>
        <w:tc>
          <w:tcPr>
            <w:tcW w:w="9663" w:type="dxa"/>
            <w:gridSpan w:val="4"/>
          </w:tcPr>
          <w:p w14:paraId="6B62CFE9" w14:textId="77777777" w:rsidR="00BE4702" w:rsidRPr="00BA740D" w:rsidRDefault="00BE4702" w:rsidP="00BE4702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Zmesi</w:t>
            </w:r>
          </w:p>
        </w:tc>
      </w:tr>
      <w:tr w:rsidR="00BE4702" w:rsidRPr="00BA740D" w14:paraId="5448AC05" w14:textId="77777777" w:rsidTr="007D7245">
        <w:tc>
          <w:tcPr>
            <w:tcW w:w="861" w:type="dxa"/>
            <w:gridSpan w:val="2"/>
          </w:tcPr>
          <w:p w14:paraId="4B76EE10" w14:textId="77777777" w:rsidR="00BE4702" w:rsidRPr="00BA740D" w:rsidRDefault="00BE4702" w:rsidP="00BE4702">
            <w:pPr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663" w:type="dxa"/>
            <w:gridSpan w:val="4"/>
          </w:tcPr>
          <w:p w14:paraId="2C97BD5F" w14:textId="77777777" w:rsidR="00BE4702" w:rsidRPr="00BA740D" w:rsidRDefault="00C911C6" w:rsidP="007F42B0">
            <w:pPr>
              <w:rPr>
                <w:rFonts w:eastAsia="EUAlbertina-Regular-Identity-H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Zmes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obsahuje </w:t>
            </w:r>
            <w:r w:rsidR="007F42B0" w:rsidRPr="00BA740D">
              <w:rPr>
                <w:sz w:val="18"/>
                <w:szCs w:val="18"/>
                <w:lang w:val="sk-SK"/>
              </w:rPr>
              <w:t>nasledujúce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nebezpečné chemické látky:</w:t>
            </w:r>
          </w:p>
        </w:tc>
      </w:tr>
      <w:tr w:rsidR="003E253E" w:rsidRPr="00BA740D" w14:paraId="07AEF097" w14:textId="77777777" w:rsidTr="00B960B2">
        <w:trPr>
          <w:gridBefore w:val="1"/>
          <w:wBefore w:w="34" w:type="dxa"/>
          <w:trHeight w:val="73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2BD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Látka: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84C0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Indexové č.</w:t>
            </w:r>
          </w:p>
          <w:p w14:paraId="6D5C740B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ES č.</w:t>
            </w:r>
          </w:p>
          <w:p w14:paraId="0EDCC6FB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CAS č.</w:t>
            </w:r>
          </w:p>
          <w:p w14:paraId="46CA3DC3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Registrační číslo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C9E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 xml:space="preserve">Obsah </w:t>
            </w:r>
          </w:p>
          <w:p w14:paraId="1CAC8DE1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(%hm.)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BBA78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b/>
                <w:sz w:val="18"/>
                <w:szCs w:val="18"/>
                <w:lang w:val="sk-SK"/>
              </w:rPr>
              <w:t>Klasifikace</w:t>
            </w:r>
            <w:proofErr w:type="spellEnd"/>
          </w:p>
          <w:p w14:paraId="7CBD5D3D" w14:textId="77777777" w:rsidR="003E253E" w:rsidRPr="00BA740D" w:rsidRDefault="003E253E" w:rsidP="00392BED">
            <w:pPr>
              <w:jc w:val="center"/>
              <w:rPr>
                <w:b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dle</w:t>
            </w:r>
            <w:proofErr w:type="spellEnd"/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(ES) č. 1272/2008</w:t>
            </w:r>
          </w:p>
        </w:tc>
      </w:tr>
      <w:tr w:rsidR="00AC4601" w:rsidRPr="00BA740D" w14:paraId="66920BB5" w14:textId="77777777" w:rsidTr="00B960B2">
        <w:trPr>
          <w:gridBefore w:val="1"/>
          <w:wBefore w:w="34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50B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C6</w:t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BA740D">
              <w:rPr>
                <w:rStyle w:val="hps"/>
                <w:sz w:val="18"/>
                <w:szCs w:val="18"/>
                <w:lang w:val="sk-SK"/>
              </w:rPr>
              <w:t>isoalkany</w:t>
            </w:r>
            <w:proofErr w:type="spellEnd"/>
            <w:r w:rsidRPr="00BA740D">
              <w:rPr>
                <w:rStyle w:val="shorttext"/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&lt;</w:t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>5% n</w:t>
            </w:r>
            <w:r w:rsidRPr="00BA740D">
              <w:rPr>
                <w:rStyle w:val="atn"/>
                <w:sz w:val="18"/>
                <w:szCs w:val="18"/>
                <w:lang w:val="sk-SK"/>
              </w:rPr>
              <w:t>-</w:t>
            </w:r>
            <w:proofErr w:type="spellStart"/>
            <w:r w:rsidRPr="00BA740D">
              <w:rPr>
                <w:rStyle w:val="shorttext"/>
                <w:sz w:val="18"/>
                <w:szCs w:val="18"/>
                <w:lang w:val="sk-SK"/>
              </w:rPr>
              <w:t>hexán</w:t>
            </w:r>
            <w:proofErr w:type="spellEnd"/>
            <w:r w:rsidRPr="00BA740D">
              <w:rPr>
                <w:rStyle w:val="shorttext"/>
                <w:sz w:val="18"/>
                <w:szCs w:val="18"/>
                <w:lang w:val="sk-SK"/>
              </w:rPr>
              <w:t xml:space="preserve"> </w:t>
            </w:r>
            <w:r w:rsidRPr="0072781F">
              <w:rPr>
                <w:sz w:val="18"/>
                <w:szCs w:val="18"/>
                <w:vertAlign w:val="superscript"/>
              </w:rPr>
              <w:t>1)*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1CEE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-</w:t>
            </w:r>
          </w:p>
          <w:p w14:paraId="100DD2EC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931-254-9</w:t>
            </w:r>
          </w:p>
          <w:p w14:paraId="7D614FF8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-</w:t>
            </w:r>
          </w:p>
          <w:p w14:paraId="1945CBB1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01-2119484651-34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FCAD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18-50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353E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Flam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Liq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2 H225</w:t>
            </w:r>
          </w:p>
          <w:p w14:paraId="58044E6F" w14:textId="77777777" w:rsidR="00AC4601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Asp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1 H304</w:t>
            </w:r>
          </w:p>
          <w:p w14:paraId="2A2B57E4" w14:textId="2060B10E" w:rsidR="0095739B" w:rsidRPr="0095739B" w:rsidRDefault="0095739B" w:rsidP="0095739B">
            <w:pPr>
              <w:jc w:val="center"/>
              <w:rPr>
                <w:sz w:val="18"/>
                <w:szCs w:val="18"/>
                <w:lang w:val="sk-SK"/>
              </w:rPr>
            </w:pPr>
            <w:r w:rsidRPr="0095739B">
              <w:rPr>
                <w:sz w:val="18"/>
                <w:szCs w:val="18"/>
                <w:lang w:val="sk-SK"/>
              </w:rPr>
              <w:t xml:space="preserve">Skin </w:t>
            </w:r>
            <w:proofErr w:type="spellStart"/>
            <w:r w:rsidRPr="0095739B">
              <w:rPr>
                <w:sz w:val="18"/>
                <w:szCs w:val="18"/>
                <w:lang w:val="sk-SK"/>
              </w:rPr>
              <w:t>Irrit</w:t>
            </w:r>
            <w:proofErr w:type="spellEnd"/>
            <w:r w:rsidRPr="0095739B">
              <w:rPr>
                <w:sz w:val="18"/>
                <w:szCs w:val="18"/>
                <w:lang w:val="sk-SK"/>
              </w:rPr>
              <w:t>. 2 H315</w:t>
            </w:r>
          </w:p>
          <w:p w14:paraId="3841DA08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STOT SE 3 H336</w:t>
            </w:r>
          </w:p>
          <w:p w14:paraId="73E3005E" w14:textId="5F8F83F1" w:rsidR="00AC4601" w:rsidRPr="00BA740D" w:rsidRDefault="00AC4601" w:rsidP="007B28B0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Aquatic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Chronic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2 H411</w:t>
            </w:r>
          </w:p>
        </w:tc>
      </w:tr>
      <w:tr w:rsidR="00AC4601" w:rsidRPr="00BA740D" w14:paraId="410FEEED" w14:textId="77777777" w:rsidTr="00B960B2">
        <w:trPr>
          <w:gridBefore w:val="1"/>
          <w:wBefore w:w="34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1ECF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Uhľovodíky, C8-C9,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isoalkany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72781F">
              <w:rPr>
                <w:sz w:val="18"/>
                <w:szCs w:val="18"/>
                <w:vertAlign w:val="superscript"/>
              </w:rPr>
              <w:t>2)*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AEEE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-</w:t>
            </w:r>
          </w:p>
          <w:p w14:paraId="369DE875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932-020-9</w:t>
            </w:r>
          </w:p>
          <w:p w14:paraId="62EB9E0E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-</w:t>
            </w:r>
          </w:p>
          <w:p w14:paraId="041B58DB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01-2119548395-31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DE7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5-15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EE11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Flam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Liq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3 H226</w:t>
            </w:r>
          </w:p>
          <w:p w14:paraId="2C39D007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Asp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1 H304</w:t>
            </w:r>
          </w:p>
          <w:p w14:paraId="40EE6BD1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STOT SE 3 H336</w:t>
            </w:r>
          </w:p>
          <w:p w14:paraId="15AB1183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Aquatic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Chronic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2 H411</w:t>
            </w:r>
          </w:p>
          <w:p w14:paraId="5ECB873C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EUH066</w:t>
            </w:r>
          </w:p>
        </w:tc>
      </w:tr>
      <w:tr w:rsidR="00AC4601" w:rsidRPr="00BA740D" w14:paraId="52F4FDB3" w14:textId="77777777" w:rsidTr="00B960B2">
        <w:trPr>
          <w:gridBefore w:val="1"/>
          <w:wBefore w:w="34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C3AE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Propán-2-ol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ABED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603-117-00-0</w:t>
            </w:r>
          </w:p>
          <w:p w14:paraId="11C8620A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200-661-7</w:t>
            </w:r>
          </w:p>
          <w:p w14:paraId="4F65E349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67-63-0</w:t>
            </w:r>
          </w:p>
          <w:p w14:paraId="12CD5691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01-2119457558-25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37E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2-8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D92B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Flam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Liq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2 H225</w:t>
            </w:r>
          </w:p>
          <w:p w14:paraId="63700BC7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Eye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Irrit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2 H319</w:t>
            </w:r>
          </w:p>
          <w:p w14:paraId="5C80C43B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STOT SE 3 H336</w:t>
            </w:r>
          </w:p>
        </w:tc>
      </w:tr>
      <w:tr w:rsidR="00AC4601" w:rsidRPr="00BA740D" w14:paraId="7124A78A" w14:textId="77777777" w:rsidTr="00B960B2">
        <w:trPr>
          <w:gridBefore w:val="1"/>
          <w:wBefore w:w="34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5F2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Uhľovodíky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Pr="005D1DA4">
              <w:rPr>
                <w:sz w:val="18"/>
                <w:szCs w:val="18"/>
              </w:rPr>
              <w:t>C13-C16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n-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alkány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BA740D">
              <w:rPr>
                <w:rStyle w:val="hps"/>
                <w:sz w:val="18"/>
                <w:szCs w:val="18"/>
                <w:lang w:val="sk-SK"/>
              </w:rPr>
              <w:t>isoalkany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cykloalkánov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&lt;</w:t>
            </w:r>
            <w:r w:rsidRPr="00BA740D">
              <w:rPr>
                <w:sz w:val="18"/>
                <w:szCs w:val="18"/>
                <w:lang w:val="sk-SK"/>
              </w:rPr>
              <w:t xml:space="preserve">0.03% </w:t>
            </w:r>
            <w:proofErr w:type="spellStart"/>
            <w:r w:rsidRPr="00BA740D">
              <w:rPr>
                <w:rStyle w:val="hps"/>
                <w:sz w:val="18"/>
                <w:szCs w:val="18"/>
                <w:lang w:val="sk-SK"/>
              </w:rPr>
              <w:t>aromátov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5D1DA4">
              <w:rPr>
                <w:sz w:val="18"/>
                <w:szCs w:val="18"/>
                <w:vertAlign w:val="superscript"/>
              </w:rPr>
              <w:t>3)*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1731" w14:textId="77777777" w:rsidR="00AC4601" w:rsidRPr="005D1DA4" w:rsidRDefault="00AC4601" w:rsidP="00AC4601">
            <w:pPr>
              <w:jc w:val="center"/>
              <w:rPr>
                <w:sz w:val="18"/>
                <w:szCs w:val="18"/>
              </w:rPr>
            </w:pPr>
            <w:r w:rsidRPr="005D1DA4">
              <w:rPr>
                <w:sz w:val="18"/>
                <w:szCs w:val="18"/>
              </w:rPr>
              <w:t>-</w:t>
            </w:r>
          </w:p>
          <w:p w14:paraId="3BF48812" w14:textId="77777777" w:rsidR="00AC4601" w:rsidRPr="005D1DA4" w:rsidRDefault="00AC4601" w:rsidP="00AC4601">
            <w:pPr>
              <w:jc w:val="center"/>
              <w:rPr>
                <w:sz w:val="18"/>
                <w:szCs w:val="18"/>
              </w:rPr>
            </w:pPr>
            <w:r w:rsidRPr="005D1DA4">
              <w:rPr>
                <w:sz w:val="18"/>
                <w:szCs w:val="18"/>
              </w:rPr>
              <w:t>934-954-2</w:t>
            </w:r>
            <w:r w:rsidRPr="005D1DA4">
              <w:rPr>
                <w:sz w:val="18"/>
                <w:szCs w:val="18"/>
                <w:vertAlign w:val="superscript"/>
              </w:rPr>
              <w:t>3)</w:t>
            </w:r>
          </w:p>
          <w:p w14:paraId="2F14E924" w14:textId="77777777" w:rsidR="00AC4601" w:rsidRPr="005D1DA4" w:rsidRDefault="00AC4601" w:rsidP="00AC4601">
            <w:pPr>
              <w:jc w:val="center"/>
              <w:rPr>
                <w:sz w:val="18"/>
                <w:szCs w:val="18"/>
              </w:rPr>
            </w:pPr>
            <w:r w:rsidRPr="005D1DA4">
              <w:rPr>
                <w:sz w:val="18"/>
                <w:szCs w:val="18"/>
              </w:rPr>
              <w:t>-</w:t>
            </w:r>
          </w:p>
          <w:p w14:paraId="5040D24F" w14:textId="77777777" w:rsidR="00AC4601" w:rsidRPr="005D1DA4" w:rsidRDefault="00AC4601" w:rsidP="00AC4601">
            <w:pPr>
              <w:jc w:val="center"/>
              <w:rPr>
                <w:sz w:val="18"/>
                <w:szCs w:val="18"/>
              </w:rPr>
            </w:pPr>
            <w:r w:rsidRPr="005D1DA4">
              <w:rPr>
                <w:sz w:val="18"/>
                <w:szCs w:val="18"/>
              </w:rPr>
              <w:t>01-2119826592-36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FE6F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2-5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B15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Asp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1 H304</w:t>
            </w:r>
          </w:p>
        </w:tc>
      </w:tr>
      <w:tr w:rsidR="001877FA" w:rsidRPr="00BA740D" w14:paraId="2513D85A" w14:textId="77777777" w:rsidTr="00B960B2">
        <w:trPr>
          <w:gridBefore w:val="1"/>
          <w:wBefore w:w="34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3AD7" w14:textId="77777777" w:rsidR="001877FA" w:rsidRPr="00A723D9" w:rsidRDefault="001877FA" w:rsidP="001877FA">
            <w:pPr>
              <w:jc w:val="center"/>
              <w:rPr>
                <w:sz w:val="20"/>
                <w:szCs w:val="18"/>
                <w:lang w:val="sk-SK"/>
              </w:rPr>
            </w:pPr>
            <w:r w:rsidRPr="00A723D9">
              <w:rPr>
                <w:sz w:val="20"/>
                <w:szCs w:val="18"/>
                <w:lang w:val="sk-SK"/>
              </w:rPr>
              <w:t>α-</w:t>
            </w:r>
            <w:proofErr w:type="spellStart"/>
            <w:r w:rsidRPr="00A723D9">
              <w:rPr>
                <w:sz w:val="20"/>
                <w:szCs w:val="18"/>
                <w:lang w:val="sk-SK"/>
              </w:rPr>
              <w:t>hexylcinnamaldehyde</w:t>
            </w:r>
            <w:proofErr w:type="spellEnd"/>
            <w:r w:rsidRPr="00A723D9">
              <w:rPr>
                <w:sz w:val="20"/>
                <w:szCs w:val="18"/>
                <w:lang w:val="sk-SK"/>
              </w:rPr>
              <w:t>;</w:t>
            </w:r>
          </w:p>
          <w:p w14:paraId="6FAA1E8C" w14:textId="77777777" w:rsidR="001877FA" w:rsidRPr="00A723D9" w:rsidRDefault="001877FA" w:rsidP="001877FA">
            <w:pPr>
              <w:jc w:val="center"/>
              <w:rPr>
                <w:sz w:val="20"/>
                <w:szCs w:val="18"/>
                <w:lang w:val="sk-SK"/>
              </w:rPr>
            </w:pPr>
            <w:r w:rsidRPr="00A723D9">
              <w:rPr>
                <w:sz w:val="20"/>
                <w:szCs w:val="18"/>
              </w:rPr>
              <w:t xml:space="preserve">INCI: </w:t>
            </w:r>
            <w:proofErr w:type="spellStart"/>
            <w:r w:rsidRPr="00A723D9">
              <w:rPr>
                <w:sz w:val="20"/>
                <w:szCs w:val="18"/>
              </w:rPr>
              <w:t>Hexyl</w:t>
            </w:r>
            <w:proofErr w:type="spellEnd"/>
            <w:r w:rsidRPr="00A723D9">
              <w:rPr>
                <w:sz w:val="20"/>
                <w:szCs w:val="18"/>
              </w:rPr>
              <w:t xml:space="preserve"> </w:t>
            </w:r>
            <w:proofErr w:type="spellStart"/>
            <w:r w:rsidRPr="00A723D9">
              <w:rPr>
                <w:sz w:val="20"/>
                <w:szCs w:val="18"/>
              </w:rPr>
              <w:t>Cinnamal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5E5" w14:textId="77777777" w:rsidR="001877FA" w:rsidRPr="00A723D9" w:rsidRDefault="001877FA" w:rsidP="001877FA">
            <w:pPr>
              <w:jc w:val="center"/>
              <w:rPr>
                <w:sz w:val="20"/>
                <w:szCs w:val="18"/>
              </w:rPr>
            </w:pPr>
            <w:r w:rsidRPr="00A723D9">
              <w:rPr>
                <w:sz w:val="20"/>
                <w:szCs w:val="18"/>
              </w:rPr>
              <w:t>-</w:t>
            </w:r>
          </w:p>
          <w:p w14:paraId="26B4A7E8" w14:textId="77777777" w:rsidR="001877FA" w:rsidRPr="00A723D9" w:rsidRDefault="001877FA" w:rsidP="001877FA">
            <w:pPr>
              <w:jc w:val="center"/>
              <w:rPr>
                <w:sz w:val="20"/>
                <w:szCs w:val="18"/>
              </w:rPr>
            </w:pPr>
            <w:r w:rsidRPr="00A723D9">
              <w:rPr>
                <w:sz w:val="20"/>
                <w:szCs w:val="18"/>
              </w:rPr>
              <w:t>202-983-3</w:t>
            </w:r>
          </w:p>
          <w:p w14:paraId="7B9A308A" w14:textId="77777777" w:rsidR="001877FA" w:rsidRPr="00A723D9" w:rsidRDefault="001877FA" w:rsidP="001877FA">
            <w:pPr>
              <w:jc w:val="center"/>
              <w:rPr>
                <w:sz w:val="20"/>
                <w:szCs w:val="18"/>
              </w:rPr>
            </w:pPr>
            <w:r w:rsidRPr="00A723D9">
              <w:rPr>
                <w:sz w:val="20"/>
                <w:szCs w:val="18"/>
              </w:rPr>
              <w:t>101-86-0</w:t>
            </w:r>
          </w:p>
          <w:p w14:paraId="6545265A" w14:textId="77777777" w:rsidR="001877FA" w:rsidRPr="00A723D9" w:rsidRDefault="001877FA" w:rsidP="001877FA">
            <w:pPr>
              <w:jc w:val="center"/>
              <w:rPr>
                <w:sz w:val="20"/>
                <w:szCs w:val="18"/>
              </w:rPr>
            </w:pPr>
            <w:r w:rsidRPr="00A723D9">
              <w:rPr>
                <w:sz w:val="20"/>
                <w:szCs w:val="18"/>
              </w:rPr>
              <w:t>01-2119533092-50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D3A" w14:textId="77777777" w:rsidR="001877FA" w:rsidRPr="00A723D9" w:rsidRDefault="001877FA" w:rsidP="001877FA">
            <w:pPr>
              <w:jc w:val="center"/>
              <w:rPr>
                <w:sz w:val="20"/>
                <w:szCs w:val="18"/>
              </w:rPr>
            </w:pPr>
            <w:r w:rsidRPr="00A723D9">
              <w:rPr>
                <w:sz w:val="20"/>
                <w:szCs w:val="18"/>
              </w:rPr>
              <w:t>&lt; 0,2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DE70" w14:textId="77777777" w:rsidR="001877FA" w:rsidRPr="00A723D9" w:rsidRDefault="001877FA" w:rsidP="001877F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proofErr w:type="spellStart"/>
            <w:r w:rsidRPr="00A723D9">
              <w:rPr>
                <w:sz w:val="20"/>
                <w:szCs w:val="18"/>
              </w:rPr>
              <w:t>Aquatic</w:t>
            </w:r>
            <w:proofErr w:type="spellEnd"/>
            <w:r w:rsidRPr="00A723D9">
              <w:rPr>
                <w:sz w:val="20"/>
                <w:szCs w:val="18"/>
              </w:rPr>
              <w:t xml:space="preserve"> </w:t>
            </w:r>
            <w:proofErr w:type="spellStart"/>
            <w:r w:rsidRPr="00A723D9">
              <w:rPr>
                <w:sz w:val="20"/>
                <w:szCs w:val="18"/>
              </w:rPr>
              <w:t>Acute</w:t>
            </w:r>
            <w:proofErr w:type="spellEnd"/>
            <w:r w:rsidRPr="00A723D9">
              <w:rPr>
                <w:sz w:val="20"/>
                <w:szCs w:val="18"/>
              </w:rPr>
              <w:t xml:space="preserve"> 1, H400;</w:t>
            </w:r>
          </w:p>
          <w:p w14:paraId="168E5CC3" w14:textId="77777777" w:rsidR="001877FA" w:rsidRPr="00A723D9" w:rsidRDefault="001877FA" w:rsidP="001877F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A723D9">
              <w:rPr>
                <w:sz w:val="20"/>
                <w:szCs w:val="18"/>
              </w:rPr>
              <w:t xml:space="preserve">Skin </w:t>
            </w:r>
            <w:proofErr w:type="spellStart"/>
            <w:r w:rsidRPr="00A723D9">
              <w:rPr>
                <w:sz w:val="20"/>
                <w:szCs w:val="18"/>
              </w:rPr>
              <w:t>Sens</w:t>
            </w:r>
            <w:proofErr w:type="spellEnd"/>
            <w:r w:rsidRPr="00A723D9">
              <w:rPr>
                <w:sz w:val="20"/>
                <w:szCs w:val="18"/>
              </w:rPr>
              <w:t>. 1B, H317;</w:t>
            </w:r>
          </w:p>
          <w:p w14:paraId="6E8951CB" w14:textId="77777777" w:rsidR="001877FA" w:rsidRPr="00A723D9" w:rsidRDefault="001877FA" w:rsidP="001877FA">
            <w:pPr>
              <w:jc w:val="center"/>
              <w:rPr>
                <w:sz w:val="20"/>
                <w:szCs w:val="18"/>
              </w:rPr>
            </w:pPr>
            <w:proofErr w:type="spellStart"/>
            <w:r w:rsidRPr="00A723D9">
              <w:rPr>
                <w:sz w:val="20"/>
                <w:szCs w:val="18"/>
              </w:rPr>
              <w:t>Aquatic</w:t>
            </w:r>
            <w:proofErr w:type="spellEnd"/>
            <w:r w:rsidRPr="00A723D9">
              <w:rPr>
                <w:sz w:val="20"/>
                <w:szCs w:val="18"/>
              </w:rPr>
              <w:t xml:space="preserve"> </w:t>
            </w:r>
            <w:proofErr w:type="spellStart"/>
            <w:r w:rsidRPr="00A723D9">
              <w:rPr>
                <w:sz w:val="20"/>
                <w:szCs w:val="18"/>
              </w:rPr>
              <w:t>Chronic</w:t>
            </w:r>
            <w:proofErr w:type="spellEnd"/>
            <w:r w:rsidRPr="00A723D9">
              <w:rPr>
                <w:sz w:val="20"/>
                <w:szCs w:val="18"/>
              </w:rPr>
              <w:t xml:space="preserve"> 2, H411</w:t>
            </w:r>
          </w:p>
        </w:tc>
      </w:tr>
      <w:tr w:rsidR="00755FC2" w:rsidRPr="00BA740D" w14:paraId="1BA2FA4B" w14:textId="77777777" w:rsidTr="00B960B2">
        <w:trPr>
          <w:gridBefore w:val="1"/>
          <w:wBefore w:w="34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27F" w14:textId="77777777" w:rsidR="00755FC2" w:rsidRPr="00CA1686" w:rsidRDefault="00755FC2" w:rsidP="00755FC2">
            <w:pPr>
              <w:rPr>
                <w:sz w:val="18"/>
                <w:szCs w:val="18"/>
              </w:rPr>
            </w:pPr>
            <w:proofErr w:type="spellStart"/>
            <w:r w:rsidRPr="00CA1686">
              <w:rPr>
                <w:sz w:val="18"/>
                <w:szCs w:val="18"/>
              </w:rPr>
              <w:t>reaction</w:t>
            </w:r>
            <w:proofErr w:type="spellEnd"/>
            <w:r w:rsidRPr="00CA1686">
              <w:rPr>
                <w:sz w:val="18"/>
                <w:szCs w:val="18"/>
              </w:rPr>
              <w:t xml:space="preserve"> </w:t>
            </w:r>
            <w:proofErr w:type="spellStart"/>
            <w:r w:rsidRPr="00CA1686">
              <w:rPr>
                <w:sz w:val="18"/>
                <w:szCs w:val="18"/>
              </w:rPr>
              <w:t>mass</w:t>
            </w:r>
            <w:proofErr w:type="spellEnd"/>
            <w:r w:rsidRPr="00CA1686">
              <w:rPr>
                <w:sz w:val="18"/>
                <w:szCs w:val="18"/>
              </w:rPr>
              <w:t xml:space="preserve"> </w:t>
            </w:r>
            <w:proofErr w:type="spellStart"/>
            <w:r w:rsidRPr="00CA1686">
              <w:rPr>
                <w:sz w:val="18"/>
                <w:szCs w:val="18"/>
              </w:rPr>
              <w:t>of</w:t>
            </w:r>
            <w:proofErr w:type="spellEnd"/>
            <w:r w:rsidRPr="00CA1686">
              <w:rPr>
                <w:sz w:val="18"/>
                <w:szCs w:val="18"/>
              </w:rPr>
              <w:t xml:space="preserve"> 1-(1,2,3,4,5,6,7,8-octahydro-2,3,8,8-tetramethyl-2-</w:t>
            </w:r>
            <w:proofErr w:type="gramStart"/>
            <w:r w:rsidRPr="00CA1686">
              <w:rPr>
                <w:sz w:val="18"/>
                <w:szCs w:val="18"/>
              </w:rPr>
              <w:t>naphthyl)ethan</w:t>
            </w:r>
            <w:proofErr w:type="gramEnd"/>
            <w:r w:rsidRPr="00CA1686">
              <w:rPr>
                <w:sz w:val="18"/>
                <w:szCs w:val="18"/>
              </w:rPr>
              <w:t xml:space="preserve">-1-one and 1-(1,2,3,4,6,7,8,8a-octahydro-2,3,8,8-tetramethyl-2-naphthyl)ethan-1-one </w:t>
            </w:r>
            <w:proofErr w:type="spellStart"/>
            <w:r w:rsidRPr="00CA1686">
              <w:rPr>
                <w:sz w:val="18"/>
                <w:szCs w:val="18"/>
              </w:rPr>
              <w:t>and</w:t>
            </w:r>
            <w:proofErr w:type="spellEnd"/>
            <w:r w:rsidRPr="00CA1686">
              <w:rPr>
                <w:sz w:val="18"/>
                <w:szCs w:val="18"/>
              </w:rPr>
              <w:t xml:space="preserve"> 1-(1,2,3,5,6,7,8,8a-octahydro-2,3,8,8-tetramethyl-2-naphthyl)ethan-1-one;</w:t>
            </w:r>
          </w:p>
          <w:p w14:paraId="7222F368" w14:textId="7E0C4F20" w:rsidR="00755FC2" w:rsidRPr="00A723D9" w:rsidRDefault="00755FC2" w:rsidP="00755FC2">
            <w:pPr>
              <w:jc w:val="center"/>
              <w:rPr>
                <w:sz w:val="20"/>
                <w:szCs w:val="18"/>
                <w:lang w:val="sk-SK"/>
              </w:rPr>
            </w:pPr>
            <w:proofErr w:type="spellStart"/>
            <w:r w:rsidRPr="00CA1686">
              <w:rPr>
                <w:sz w:val="18"/>
                <w:szCs w:val="18"/>
              </w:rPr>
              <w:t>Amberonne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949" w14:textId="77777777" w:rsidR="00755FC2" w:rsidRPr="00CA1686" w:rsidRDefault="00755FC2" w:rsidP="00755FC2">
            <w:pPr>
              <w:jc w:val="center"/>
              <w:rPr>
                <w:sz w:val="18"/>
                <w:szCs w:val="18"/>
              </w:rPr>
            </w:pPr>
            <w:r w:rsidRPr="00CA1686">
              <w:rPr>
                <w:sz w:val="18"/>
                <w:szCs w:val="18"/>
              </w:rPr>
              <w:t>-</w:t>
            </w:r>
          </w:p>
          <w:p w14:paraId="12EDA656" w14:textId="77777777" w:rsidR="00755FC2" w:rsidRPr="00CA1686" w:rsidRDefault="00755FC2" w:rsidP="00755FC2">
            <w:pPr>
              <w:jc w:val="center"/>
              <w:rPr>
                <w:sz w:val="18"/>
                <w:szCs w:val="18"/>
              </w:rPr>
            </w:pPr>
            <w:r w:rsidRPr="00CA1686">
              <w:rPr>
                <w:sz w:val="18"/>
                <w:szCs w:val="18"/>
              </w:rPr>
              <w:t>915-730-3</w:t>
            </w:r>
          </w:p>
          <w:p w14:paraId="4212E94A" w14:textId="77777777" w:rsidR="00755FC2" w:rsidRPr="00CA1686" w:rsidRDefault="00755FC2" w:rsidP="00755FC2">
            <w:pPr>
              <w:jc w:val="center"/>
              <w:rPr>
                <w:sz w:val="18"/>
                <w:szCs w:val="18"/>
              </w:rPr>
            </w:pPr>
            <w:r w:rsidRPr="00CA1686">
              <w:rPr>
                <w:sz w:val="18"/>
                <w:szCs w:val="18"/>
              </w:rPr>
              <w:t>-</w:t>
            </w:r>
          </w:p>
          <w:p w14:paraId="41E0DC29" w14:textId="6A8C90A0" w:rsidR="00755FC2" w:rsidRPr="00A723D9" w:rsidRDefault="00755FC2" w:rsidP="00755FC2">
            <w:pPr>
              <w:jc w:val="center"/>
              <w:rPr>
                <w:sz w:val="20"/>
                <w:szCs w:val="18"/>
              </w:rPr>
            </w:pPr>
            <w:r w:rsidRPr="00CA1686">
              <w:rPr>
                <w:sz w:val="18"/>
                <w:szCs w:val="18"/>
              </w:rPr>
              <w:t>01-2119489989-04-X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2A4" w14:textId="2D9534AD" w:rsidR="00755FC2" w:rsidRPr="00A723D9" w:rsidRDefault="00755FC2" w:rsidP="00755FC2">
            <w:pPr>
              <w:jc w:val="center"/>
              <w:rPr>
                <w:sz w:val="20"/>
                <w:szCs w:val="18"/>
              </w:rPr>
            </w:pPr>
            <w:proofErr w:type="gramStart"/>
            <w:r w:rsidRPr="00CA1686">
              <w:rPr>
                <w:sz w:val="18"/>
                <w:szCs w:val="18"/>
              </w:rPr>
              <w:t>&lt; 0</w:t>
            </w:r>
            <w:proofErr w:type="gramEnd"/>
            <w:r w:rsidRPr="00CA1686">
              <w:rPr>
                <w:sz w:val="18"/>
                <w:szCs w:val="18"/>
              </w:rPr>
              <w:t>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F90" w14:textId="77777777" w:rsidR="00755FC2" w:rsidRPr="00CA1686" w:rsidRDefault="00755FC2" w:rsidP="00755FC2">
            <w:pPr>
              <w:ind w:left="40"/>
              <w:jc w:val="center"/>
              <w:rPr>
                <w:sz w:val="18"/>
                <w:szCs w:val="18"/>
              </w:rPr>
            </w:pPr>
            <w:r w:rsidRPr="00CA1686">
              <w:rPr>
                <w:sz w:val="18"/>
                <w:szCs w:val="18"/>
              </w:rPr>
              <w:t xml:space="preserve">Skin </w:t>
            </w:r>
            <w:proofErr w:type="spellStart"/>
            <w:r w:rsidRPr="00CA1686">
              <w:rPr>
                <w:sz w:val="18"/>
                <w:szCs w:val="18"/>
              </w:rPr>
              <w:t>Irrit</w:t>
            </w:r>
            <w:proofErr w:type="spellEnd"/>
            <w:r w:rsidRPr="00CA1686">
              <w:rPr>
                <w:sz w:val="18"/>
                <w:szCs w:val="18"/>
              </w:rPr>
              <w:t>. 2, H315</w:t>
            </w:r>
          </w:p>
          <w:p w14:paraId="731A626C" w14:textId="77777777" w:rsidR="00755FC2" w:rsidRPr="00CA1686" w:rsidRDefault="00755FC2" w:rsidP="00755FC2">
            <w:pPr>
              <w:ind w:left="40"/>
              <w:jc w:val="center"/>
              <w:rPr>
                <w:sz w:val="18"/>
                <w:szCs w:val="18"/>
              </w:rPr>
            </w:pPr>
            <w:r w:rsidRPr="00CA1686">
              <w:rPr>
                <w:sz w:val="18"/>
                <w:szCs w:val="18"/>
              </w:rPr>
              <w:t xml:space="preserve">Skin </w:t>
            </w:r>
            <w:proofErr w:type="spellStart"/>
            <w:r w:rsidRPr="00CA1686">
              <w:rPr>
                <w:sz w:val="18"/>
                <w:szCs w:val="18"/>
              </w:rPr>
              <w:t>Sens</w:t>
            </w:r>
            <w:proofErr w:type="spellEnd"/>
            <w:r w:rsidRPr="00CA1686">
              <w:rPr>
                <w:sz w:val="18"/>
                <w:szCs w:val="18"/>
              </w:rPr>
              <w:t xml:space="preserve">. </w:t>
            </w:r>
            <w:proofErr w:type="gramStart"/>
            <w:r w:rsidRPr="00CA1686">
              <w:rPr>
                <w:sz w:val="18"/>
                <w:szCs w:val="18"/>
              </w:rPr>
              <w:t>1B</w:t>
            </w:r>
            <w:proofErr w:type="gramEnd"/>
            <w:r w:rsidRPr="00CA1686">
              <w:rPr>
                <w:sz w:val="18"/>
                <w:szCs w:val="18"/>
              </w:rPr>
              <w:t>, H317</w:t>
            </w:r>
          </w:p>
          <w:p w14:paraId="21858DF0" w14:textId="563EC4A4" w:rsidR="00755FC2" w:rsidRPr="00A723D9" w:rsidRDefault="00755FC2" w:rsidP="00755F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proofErr w:type="spellStart"/>
            <w:r w:rsidRPr="00CA1686">
              <w:rPr>
                <w:sz w:val="18"/>
                <w:szCs w:val="18"/>
              </w:rPr>
              <w:t>Aquatic</w:t>
            </w:r>
            <w:proofErr w:type="spellEnd"/>
            <w:r w:rsidRPr="00CA1686">
              <w:rPr>
                <w:sz w:val="18"/>
                <w:szCs w:val="18"/>
              </w:rPr>
              <w:t xml:space="preserve"> </w:t>
            </w:r>
            <w:proofErr w:type="spellStart"/>
            <w:r w:rsidRPr="00CA1686">
              <w:rPr>
                <w:sz w:val="18"/>
                <w:szCs w:val="18"/>
              </w:rPr>
              <w:t>Chronic</w:t>
            </w:r>
            <w:proofErr w:type="spellEnd"/>
            <w:r w:rsidRPr="00CA1686">
              <w:rPr>
                <w:sz w:val="18"/>
                <w:szCs w:val="18"/>
              </w:rPr>
              <w:t xml:space="preserve"> 2, H411</w:t>
            </w:r>
          </w:p>
        </w:tc>
      </w:tr>
      <w:tr w:rsidR="00AC4601" w:rsidRPr="00BA740D" w14:paraId="2ECF0D53" w14:textId="77777777" w:rsidTr="00B960B2">
        <w:trPr>
          <w:gridBefore w:val="1"/>
          <w:wBefore w:w="34" w:type="dxa"/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510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Izobután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B6A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601-004-00-40</w:t>
            </w:r>
          </w:p>
          <w:p w14:paraId="193B389E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200-857-2</w:t>
            </w:r>
          </w:p>
          <w:p w14:paraId="0FF7C757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lastRenderedPageBreak/>
              <w:t>75-28-5</w:t>
            </w:r>
          </w:p>
          <w:p w14:paraId="2FA70217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E9A6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lastRenderedPageBreak/>
              <w:t>40-50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F1D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Flam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Gas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1 H220</w:t>
            </w:r>
          </w:p>
          <w:p w14:paraId="6036BBCA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Press.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Gas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H280</w:t>
            </w:r>
          </w:p>
        </w:tc>
      </w:tr>
      <w:tr w:rsidR="00AC4601" w:rsidRPr="00BA740D" w14:paraId="382B0B3C" w14:textId="77777777" w:rsidTr="00B960B2">
        <w:trPr>
          <w:gridBefore w:val="1"/>
          <w:wBefore w:w="34" w:type="dxa"/>
          <w:trHeight w:val="26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F3EE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Propán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D5F2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601-003-00-5</w:t>
            </w:r>
          </w:p>
          <w:p w14:paraId="40BC4848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200-827-9</w:t>
            </w:r>
          </w:p>
          <w:p w14:paraId="122DC1CF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74-98-6</w:t>
            </w:r>
          </w:p>
          <w:p w14:paraId="0070EFE7" w14:textId="77777777" w:rsidR="00AC4601" w:rsidRPr="0072781F" w:rsidRDefault="00AC4601" w:rsidP="00AC4601">
            <w:pPr>
              <w:jc w:val="center"/>
              <w:rPr>
                <w:sz w:val="18"/>
                <w:szCs w:val="18"/>
              </w:rPr>
            </w:pPr>
            <w:r w:rsidRPr="0072781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242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10-15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071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Flam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Gas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1 H220</w:t>
            </w:r>
          </w:p>
          <w:p w14:paraId="3B3D4273" w14:textId="77777777" w:rsidR="00AC4601" w:rsidRPr="00BA740D" w:rsidRDefault="00AC4601" w:rsidP="00AC4601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Press.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Gas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H280</w:t>
            </w:r>
          </w:p>
        </w:tc>
      </w:tr>
      <w:tr w:rsidR="003E253E" w:rsidRPr="00BA740D" w14:paraId="43F7B343" w14:textId="77777777" w:rsidTr="007D7245">
        <w:trPr>
          <w:gridBefore w:val="1"/>
          <w:wBefore w:w="34" w:type="dxa"/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14:paraId="665AC9AC" w14:textId="77777777" w:rsidR="003E253E" w:rsidRPr="00BA740D" w:rsidRDefault="003E253E" w:rsidP="003E253E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Poznámka k uvádzaným rozsahom koncentrácie: uvedené hodnoty pokrývajú koncentrácie látok v kvapaline a v aerosólu. Klasifikačné výpočty pre triedy nebezpečnosti iné ako tie uvedené v bode 1.1.3.7 prílohy I časti 1 Nariadenia CLP vychádzajú z dolných hodnôt uvedených koncentračných rozmedzí.</w:t>
            </w:r>
          </w:p>
        </w:tc>
      </w:tr>
      <w:tr w:rsidR="003E253E" w:rsidRPr="00BA740D" w14:paraId="2DC32718" w14:textId="77777777" w:rsidTr="007D7245">
        <w:trPr>
          <w:gridBefore w:val="1"/>
          <w:wBefore w:w="34" w:type="dxa"/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vAlign w:val="center"/>
          </w:tcPr>
          <w:p w14:paraId="10A4DAC6" w14:textId="77777777" w:rsidR="00AC4601" w:rsidRPr="00366BAD" w:rsidRDefault="00AC4601" w:rsidP="00AC46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6BAD">
              <w:rPr>
                <w:sz w:val="18"/>
                <w:szCs w:val="18"/>
                <w:vertAlign w:val="superscript"/>
              </w:rPr>
              <w:t xml:space="preserve">* </w:t>
            </w:r>
            <w:r w:rsidRPr="00366BAD">
              <w:rPr>
                <w:sz w:val="18"/>
                <w:szCs w:val="18"/>
              </w:rPr>
              <w:t>UVCB látky</w:t>
            </w:r>
          </w:p>
          <w:p w14:paraId="1F6991B5" w14:textId="77777777" w:rsidR="00ED76CC" w:rsidRPr="00BA740D" w:rsidRDefault="003341D6" w:rsidP="003E253E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AC4601">
              <w:rPr>
                <w:rStyle w:val="tlid-translation"/>
                <w:sz w:val="18"/>
                <w:szCs w:val="18"/>
                <w:vertAlign w:val="superscript"/>
                <w:lang w:val="sk-SK"/>
              </w:rPr>
              <w:t>1)</w:t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 xml:space="preserve"> Súvisí s CAS: 64742-49-0.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AC4601">
              <w:rPr>
                <w:rStyle w:val="tlid-translation"/>
                <w:sz w:val="18"/>
                <w:szCs w:val="18"/>
                <w:vertAlign w:val="superscript"/>
                <w:lang w:val="sk-SK"/>
              </w:rPr>
              <w:t>2)</w:t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 xml:space="preserve"> Súvisí s CAS 64742-48-9. Obsah </w:t>
            </w:r>
            <w:proofErr w:type="spellStart"/>
            <w:r w:rsidRPr="00BA740D">
              <w:rPr>
                <w:rStyle w:val="tlid-translation"/>
                <w:sz w:val="18"/>
                <w:szCs w:val="18"/>
                <w:lang w:val="sk-SK"/>
              </w:rPr>
              <w:t>aromátov</w:t>
            </w:r>
            <w:proofErr w:type="spellEnd"/>
            <w:r w:rsidRPr="00BA740D">
              <w:rPr>
                <w:rStyle w:val="tlid-translation"/>
                <w:sz w:val="18"/>
                <w:szCs w:val="18"/>
                <w:lang w:val="sk-SK"/>
              </w:rPr>
              <w:t xml:space="preserve"> menej ako 0,01%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AC4601">
              <w:rPr>
                <w:rStyle w:val="tlid-translation"/>
                <w:sz w:val="18"/>
                <w:szCs w:val="18"/>
                <w:vertAlign w:val="superscript"/>
                <w:lang w:val="sk-SK"/>
              </w:rPr>
              <w:t>3)</w:t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 xml:space="preserve"> Súvisí s CAS 64742-46-7. Obsah </w:t>
            </w:r>
            <w:proofErr w:type="spellStart"/>
            <w:r w:rsidRPr="00BA740D">
              <w:rPr>
                <w:rStyle w:val="tlid-translation"/>
                <w:sz w:val="18"/>
                <w:szCs w:val="18"/>
                <w:lang w:val="sk-SK"/>
              </w:rPr>
              <w:t>aromátov</w:t>
            </w:r>
            <w:proofErr w:type="spellEnd"/>
            <w:r w:rsidRPr="00BA740D">
              <w:rPr>
                <w:rStyle w:val="tlid-translation"/>
                <w:sz w:val="18"/>
                <w:szCs w:val="18"/>
                <w:lang w:val="sk-SK"/>
              </w:rPr>
              <w:t xml:space="preserve"> menej ako 0,03%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</w:p>
          <w:p w14:paraId="300793F0" w14:textId="77777777" w:rsidR="003E253E" w:rsidRPr="00BA740D" w:rsidRDefault="003E253E" w:rsidP="003E253E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Plné znenie H viet je uvedené v Oddiele 16 tejto Karty bezpečnostných údajov</w:t>
            </w:r>
          </w:p>
        </w:tc>
      </w:tr>
    </w:tbl>
    <w:p w14:paraId="32BF9372" w14:textId="77777777" w:rsidR="003E253E" w:rsidRPr="00BA740D" w:rsidRDefault="003E253E">
      <w:pPr>
        <w:rPr>
          <w:sz w:val="18"/>
          <w:szCs w:val="18"/>
          <w:lang w:val="sk-SK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08"/>
        <w:gridCol w:w="9482"/>
      </w:tblGrid>
      <w:tr w:rsidR="00F1234B" w:rsidRPr="00BA740D" w14:paraId="5728FDE9" w14:textId="77777777" w:rsidTr="007D7245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7A883A14" w14:textId="2F5F1302" w:rsidR="00F1234B" w:rsidRPr="00BA740D" w:rsidRDefault="00315118" w:rsidP="00315118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4: Opatrenia prvej pomoci</w:t>
            </w:r>
          </w:p>
        </w:tc>
      </w:tr>
      <w:tr w:rsidR="00F1234B" w:rsidRPr="00BA740D" w14:paraId="254761CE" w14:textId="77777777" w:rsidTr="007D7245">
        <w:tc>
          <w:tcPr>
            <w:tcW w:w="1008" w:type="dxa"/>
          </w:tcPr>
          <w:p w14:paraId="5AA1BC2B" w14:textId="77777777" w:rsidR="00F1234B" w:rsidRPr="00BA740D" w:rsidRDefault="00F1234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 xml:space="preserve">4.1 </w:t>
            </w:r>
          </w:p>
        </w:tc>
        <w:tc>
          <w:tcPr>
            <w:tcW w:w="9482" w:type="dxa"/>
          </w:tcPr>
          <w:p w14:paraId="09BCA660" w14:textId="77777777" w:rsidR="00F1234B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O</w:t>
            </w:r>
            <w:r w:rsidR="00F1234B" w:rsidRPr="00BA740D">
              <w:rPr>
                <w:b/>
                <w:sz w:val="18"/>
                <w:szCs w:val="18"/>
                <w:lang w:val="sk-SK"/>
              </w:rPr>
              <w:t xml:space="preserve">pis </w:t>
            </w:r>
            <w:r w:rsidRPr="00BA740D">
              <w:rPr>
                <w:b/>
                <w:sz w:val="18"/>
                <w:szCs w:val="18"/>
                <w:lang w:val="sk-SK"/>
              </w:rPr>
              <w:t>opatrení prvej pomoci</w:t>
            </w:r>
          </w:p>
        </w:tc>
      </w:tr>
      <w:tr w:rsidR="00F1234B" w:rsidRPr="00BA740D" w14:paraId="5503DA77" w14:textId="77777777" w:rsidTr="007D7245">
        <w:tc>
          <w:tcPr>
            <w:tcW w:w="1008" w:type="dxa"/>
          </w:tcPr>
          <w:p w14:paraId="3E7FE6C4" w14:textId="77777777" w:rsidR="00F1234B" w:rsidRPr="00BA740D" w:rsidRDefault="00FC0AFD" w:rsidP="00F1234B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4.1.1</w:t>
            </w:r>
          </w:p>
        </w:tc>
        <w:tc>
          <w:tcPr>
            <w:tcW w:w="9482" w:type="dxa"/>
          </w:tcPr>
          <w:p w14:paraId="4BC4B941" w14:textId="77777777" w:rsidR="00F1234B" w:rsidRPr="00BA740D" w:rsidRDefault="00F1234B" w:rsidP="00A34A39">
            <w:pPr>
              <w:jc w:val="both"/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Všeobecné pokyny</w:t>
            </w:r>
          </w:p>
        </w:tc>
      </w:tr>
      <w:tr w:rsidR="0008227C" w:rsidRPr="00BA740D" w14:paraId="0FAE3768" w14:textId="77777777" w:rsidTr="007D7245">
        <w:tc>
          <w:tcPr>
            <w:tcW w:w="1008" w:type="dxa"/>
          </w:tcPr>
          <w:p w14:paraId="0FE0D7A2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FBD1182" w14:textId="77777777" w:rsidR="0008227C" w:rsidRPr="00BA740D" w:rsidRDefault="007F42B0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Ak sa prejavia zdravotné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problémy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alebo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v 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prípade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pochybností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informujte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lekára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a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poskytnite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mu inform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áci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e z</w:t>
            </w:r>
            <w:r w:rsidR="00D73AA4" w:rsidRPr="00BA740D">
              <w:rPr>
                <w:color w:val="000000"/>
                <w:sz w:val="18"/>
                <w:szCs w:val="18"/>
                <w:lang w:val="sk-SK"/>
              </w:rPr>
              <w:t> tejto Karty bezpečnostných údajov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Pri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bezvedomí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umiestnite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postihnutého do stabilizovanej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polohy na boku s 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mierne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zaklonenou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hlavou.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Nepodávajte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osobám v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bezvedomí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čokoľvek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D80800" w:rsidRPr="00BA740D">
              <w:rPr>
                <w:color w:val="000000"/>
                <w:sz w:val="18"/>
                <w:szCs w:val="18"/>
                <w:lang w:val="sk-SK"/>
              </w:rPr>
              <w:t>ústami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  <w:p w14:paraId="53556FC8" w14:textId="77777777" w:rsidR="0008227C" w:rsidRPr="00BA740D" w:rsidRDefault="00D80800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Znečistený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odev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a obuv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ihneď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odložte</w:t>
            </w:r>
          </w:p>
        </w:tc>
      </w:tr>
      <w:tr w:rsidR="00F1234B" w:rsidRPr="00BA740D" w14:paraId="21CB0F8B" w14:textId="77777777" w:rsidTr="007D7245">
        <w:tc>
          <w:tcPr>
            <w:tcW w:w="1008" w:type="dxa"/>
          </w:tcPr>
          <w:p w14:paraId="29904BE7" w14:textId="77777777" w:rsidR="00F1234B" w:rsidRPr="00BA740D" w:rsidRDefault="00F1234B" w:rsidP="00E03EAA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4.1.2</w:t>
            </w:r>
          </w:p>
        </w:tc>
        <w:tc>
          <w:tcPr>
            <w:tcW w:w="9482" w:type="dxa"/>
          </w:tcPr>
          <w:p w14:paraId="1FBC9C76" w14:textId="77777777" w:rsidR="00F1234B" w:rsidRPr="00BA740D" w:rsidRDefault="000E1896" w:rsidP="000E189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V prípade nadýchania</w:t>
            </w:r>
            <w:r w:rsidR="00F1234B" w:rsidRPr="00BA740D">
              <w:rPr>
                <w:b/>
                <w:color w:val="000000"/>
                <w:sz w:val="18"/>
                <w:szCs w:val="18"/>
                <w:lang w:val="sk-SK"/>
              </w:rPr>
              <w:t>:</w:t>
            </w:r>
          </w:p>
        </w:tc>
      </w:tr>
      <w:tr w:rsidR="0008227C" w:rsidRPr="00BA740D" w14:paraId="0AEDE273" w14:textId="77777777" w:rsidTr="007D7245">
        <w:tc>
          <w:tcPr>
            <w:tcW w:w="1008" w:type="dxa"/>
          </w:tcPr>
          <w:p w14:paraId="06201593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17E86639" w14:textId="77777777" w:rsidR="0008227C" w:rsidRPr="00BA740D" w:rsidRDefault="00D80800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Postihnutého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premiestnite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z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zamoreného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prostredia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na vzduch,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udržovať v </w:t>
            </w:r>
            <w:r w:rsidR="0019680D" w:rsidRPr="00BA740D">
              <w:rPr>
                <w:color w:val="000000"/>
                <w:sz w:val="18"/>
                <w:szCs w:val="18"/>
                <w:lang w:val="sk-SK"/>
              </w:rPr>
              <w:t>kľude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Ak je to nevyhnutné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, zaveďte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umelé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dýchanie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Pri podozrení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, že došlo k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vdýchnutiu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do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pľúc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(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napríklad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zvracaní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),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odviesť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postihnutého okamžite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do nemocnice. </w:t>
            </w:r>
          </w:p>
          <w:p w14:paraId="49A64690" w14:textId="77777777" w:rsidR="0008227C" w:rsidRPr="00BA740D" w:rsidRDefault="00D80800" w:rsidP="00D80800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Pri neustávajú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c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ch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problémoch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zaistite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lekárske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ošetrenie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</w:tc>
      </w:tr>
      <w:tr w:rsidR="00F1234B" w:rsidRPr="00BA740D" w14:paraId="3E005165" w14:textId="77777777" w:rsidTr="007D7245">
        <w:tc>
          <w:tcPr>
            <w:tcW w:w="1008" w:type="dxa"/>
          </w:tcPr>
          <w:p w14:paraId="63150AFA" w14:textId="77777777" w:rsidR="00F1234B" w:rsidRPr="00BA740D" w:rsidRDefault="00F1234B" w:rsidP="00F1234B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4.1.3</w:t>
            </w:r>
          </w:p>
        </w:tc>
        <w:tc>
          <w:tcPr>
            <w:tcW w:w="9482" w:type="dxa"/>
          </w:tcPr>
          <w:p w14:paraId="3952F150" w14:textId="77777777" w:rsidR="00F1234B" w:rsidRPr="00BA740D" w:rsidRDefault="007E5182" w:rsidP="007E5182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V prípade</w:t>
            </w:r>
            <w:r w:rsidR="00F1234B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zasiahnutia</w:t>
            </w:r>
            <w:r w:rsidR="00F1234B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očí:</w:t>
            </w:r>
          </w:p>
        </w:tc>
      </w:tr>
      <w:tr w:rsidR="00C076A1" w:rsidRPr="00BA740D" w14:paraId="56FF4507" w14:textId="77777777" w:rsidTr="007D7245">
        <w:tc>
          <w:tcPr>
            <w:tcW w:w="1008" w:type="dxa"/>
          </w:tcPr>
          <w:p w14:paraId="2D3F6689" w14:textId="77777777" w:rsidR="00C076A1" w:rsidRPr="00BA740D" w:rsidRDefault="00C076A1" w:rsidP="00F1234B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44D5D40" w14:textId="77777777" w:rsidR="00C076A1" w:rsidRPr="00BA740D" w:rsidRDefault="007E5182" w:rsidP="007E5182">
            <w:pPr>
              <w:pStyle w:val="Texttabulky"/>
              <w:rPr>
                <w:szCs w:val="18"/>
                <w:lang w:val="sk-SK"/>
              </w:rPr>
            </w:pPr>
            <w:r w:rsidRPr="00BA740D">
              <w:rPr>
                <w:szCs w:val="18"/>
                <w:lang w:val="sk-SK"/>
              </w:rPr>
              <w:t>Uistite sa, že došlo k odstráneniu kontaktný</w:t>
            </w:r>
            <w:r w:rsidR="00A51D3A" w:rsidRPr="00BA740D">
              <w:rPr>
                <w:szCs w:val="18"/>
                <w:lang w:val="sk-SK"/>
              </w:rPr>
              <w:t xml:space="preserve">ch </w:t>
            </w:r>
            <w:r w:rsidRPr="00BA740D">
              <w:rPr>
                <w:szCs w:val="18"/>
                <w:lang w:val="sk-SK"/>
              </w:rPr>
              <w:t>šošoviek z očí pred vyplachovaním. Okamžite omývajte oči veľkým množstvo</w:t>
            </w:r>
            <w:r w:rsidR="00A51D3A" w:rsidRPr="00BA740D">
              <w:rPr>
                <w:szCs w:val="18"/>
                <w:lang w:val="sk-SK"/>
              </w:rPr>
              <w:t xml:space="preserve">m vody, držte </w:t>
            </w:r>
            <w:r w:rsidRPr="00BA740D">
              <w:rPr>
                <w:szCs w:val="18"/>
                <w:lang w:val="sk-SK"/>
              </w:rPr>
              <w:t>zdvihnuté očné</w:t>
            </w:r>
            <w:r w:rsidR="00A51D3A" w:rsidRPr="00BA740D">
              <w:rPr>
                <w:szCs w:val="18"/>
                <w:lang w:val="sk-SK"/>
              </w:rPr>
              <w:t xml:space="preserve"> </w:t>
            </w:r>
            <w:r w:rsidRPr="00BA740D">
              <w:rPr>
                <w:szCs w:val="18"/>
                <w:lang w:val="sk-SK"/>
              </w:rPr>
              <w:t>viečka. Pokračujte vo vyplachovaní</w:t>
            </w:r>
            <w:r w:rsidR="00A51D3A" w:rsidRPr="00BA740D">
              <w:rPr>
                <w:szCs w:val="18"/>
                <w:lang w:val="sk-SK"/>
              </w:rPr>
              <w:t xml:space="preserve"> </w:t>
            </w:r>
            <w:r w:rsidRPr="00BA740D">
              <w:rPr>
                <w:szCs w:val="18"/>
                <w:lang w:val="sk-SK"/>
              </w:rPr>
              <w:t>najmenej 15 minú</w:t>
            </w:r>
            <w:r w:rsidR="00A51D3A" w:rsidRPr="00BA740D">
              <w:rPr>
                <w:szCs w:val="18"/>
                <w:lang w:val="sk-SK"/>
              </w:rPr>
              <w:t xml:space="preserve">t a </w:t>
            </w:r>
            <w:r w:rsidRPr="00BA740D">
              <w:rPr>
                <w:szCs w:val="18"/>
                <w:lang w:val="sk-SK"/>
              </w:rPr>
              <w:t>vyhľadajte le</w:t>
            </w:r>
            <w:r w:rsidR="00A51D3A" w:rsidRPr="00BA740D">
              <w:rPr>
                <w:szCs w:val="18"/>
                <w:lang w:val="sk-SK"/>
              </w:rPr>
              <w:t>k</w:t>
            </w:r>
            <w:r w:rsidRPr="00BA740D">
              <w:rPr>
                <w:szCs w:val="18"/>
                <w:lang w:val="sk-SK"/>
              </w:rPr>
              <w:t>ársk</w:t>
            </w:r>
            <w:r w:rsidR="00A51D3A" w:rsidRPr="00BA740D">
              <w:rPr>
                <w:szCs w:val="18"/>
                <w:lang w:val="sk-SK"/>
              </w:rPr>
              <w:t>u pomoc</w:t>
            </w:r>
            <w:r w:rsidRPr="00BA740D">
              <w:rPr>
                <w:szCs w:val="18"/>
                <w:lang w:val="sk-SK"/>
              </w:rPr>
              <w:t>.</w:t>
            </w:r>
          </w:p>
        </w:tc>
      </w:tr>
      <w:tr w:rsidR="00E03EAA" w:rsidRPr="00BA740D" w14:paraId="334C7D8C" w14:textId="77777777" w:rsidTr="007D7245">
        <w:tc>
          <w:tcPr>
            <w:tcW w:w="1008" w:type="dxa"/>
          </w:tcPr>
          <w:p w14:paraId="1A080339" w14:textId="77777777" w:rsidR="00E03EAA" w:rsidRPr="00BA740D" w:rsidRDefault="00E03EAA" w:rsidP="00F1234B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4.1.4</w:t>
            </w:r>
          </w:p>
        </w:tc>
        <w:tc>
          <w:tcPr>
            <w:tcW w:w="9482" w:type="dxa"/>
          </w:tcPr>
          <w:p w14:paraId="407067D7" w14:textId="77777777" w:rsidR="00E03EAA" w:rsidRPr="00BA740D" w:rsidRDefault="0020175A" w:rsidP="0020175A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V prípade</w:t>
            </w:r>
            <w:r w:rsidR="00E03EAA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zasiahnutia</w:t>
            </w:r>
            <w:r w:rsidR="00E03EAA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kože</w:t>
            </w:r>
            <w:r w:rsidR="00E03EAA" w:rsidRPr="00BA740D">
              <w:rPr>
                <w:b/>
                <w:color w:val="000000"/>
                <w:sz w:val="18"/>
                <w:szCs w:val="18"/>
                <w:lang w:val="sk-SK"/>
              </w:rPr>
              <w:t>:</w:t>
            </w:r>
          </w:p>
        </w:tc>
      </w:tr>
      <w:tr w:rsidR="0008227C" w:rsidRPr="00BA740D" w14:paraId="06213DF4" w14:textId="77777777" w:rsidTr="007D7245">
        <w:tc>
          <w:tcPr>
            <w:tcW w:w="1008" w:type="dxa"/>
          </w:tcPr>
          <w:p w14:paraId="1879208E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9E2A001" w14:textId="77777777" w:rsidR="0008227C" w:rsidRPr="00BA740D" w:rsidRDefault="001F28DD" w:rsidP="001F28DD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Vyzlečte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ihneď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kontaminovaný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odev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a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topánky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Kožu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omyte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veľkým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množstvom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vlažn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ej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vody a m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y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dl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m. </w:t>
            </w:r>
          </w:p>
        </w:tc>
      </w:tr>
      <w:tr w:rsidR="00E03EAA" w:rsidRPr="00BA740D" w14:paraId="6E2FDD1D" w14:textId="77777777" w:rsidTr="007D7245">
        <w:tc>
          <w:tcPr>
            <w:tcW w:w="1008" w:type="dxa"/>
          </w:tcPr>
          <w:p w14:paraId="44526938" w14:textId="77777777" w:rsidR="00E03EAA" w:rsidRPr="00BA740D" w:rsidRDefault="00E03EAA" w:rsidP="00F1234B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4.1.5</w:t>
            </w:r>
          </w:p>
        </w:tc>
        <w:tc>
          <w:tcPr>
            <w:tcW w:w="9482" w:type="dxa"/>
          </w:tcPr>
          <w:p w14:paraId="289B704C" w14:textId="77777777" w:rsidR="00E03EAA" w:rsidRPr="00BA740D" w:rsidRDefault="001F1862" w:rsidP="00F1234B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V prípade</w:t>
            </w:r>
            <w:r w:rsidR="00E03EAA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požitia</w:t>
            </w:r>
            <w:r w:rsidR="00E03EAA" w:rsidRPr="00BA740D">
              <w:rPr>
                <w:b/>
                <w:color w:val="000000"/>
                <w:sz w:val="18"/>
                <w:szCs w:val="18"/>
                <w:lang w:val="sk-SK"/>
              </w:rPr>
              <w:t>:</w:t>
            </w:r>
          </w:p>
        </w:tc>
      </w:tr>
      <w:tr w:rsidR="0008227C" w:rsidRPr="00BA740D" w14:paraId="68E70824" w14:textId="77777777" w:rsidTr="007D7245">
        <w:tc>
          <w:tcPr>
            <w:tcW w:w="1008" w:type="dxa"/>
          </w:tcPr>
          <w:p w14:paraId="3D4282A5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B9AB701" w14:textId="77777777" w:rsidR="0008227C" w:rsidRPr="00BA740D" w:rsidRDefault="001F28DD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Pri výrobkoch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v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form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aerosólu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s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nepredpokladá jeho požitie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  <w:p w14:paraId="396B6AA5" w14:textId="77777777" w:rsidR="0008227C" w:rsidRPr="00BA740D" w:rsidRDefault="001F28DD" w:rsidP="00BC4C4E">
            <w:pPr>
              <w:pStyle w:val="Zkladntextodsazen2"/>
              <w:ind w:left="0" w:firstLine="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Postihnutého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uložte v </w:t>
            </w:r>
            <w:r w:rsidR="0019680D" w:rsidRPr="00BA740D">
              <w:rPr>
                <w:color w:val="000000"/>
                <w:sz w:val="18"/>
                <w:szCs w:val="18"/>
                <w:lang w:val="sk-SK"/>
              </w:rPr>
              <w:t>kľude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. Vypláchnuť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ústa vodou (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iba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ak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je osoba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vedomí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),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nevyvolávať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zvracanie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Ak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postihnutý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zvracia</w:t>
            </w:r>
            <w:r w:rsidR="0019680D" w:rsidRPr="00BA740D">
              <w:rPr>
                <w:color w:val="000000"/>
                <w:sz w:val="18"/>
                <w:szCs w:val="18"/>
                <w:lang w:val="sk-SK"/>
              </w:rPr>
              <w:t>,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dbať aby nevdy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choval zvratky.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Nedávať jesť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ani p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iť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Ihneď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privolajte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lekársku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pomoc a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ukážte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BC4C4E" w:rsidRPr="00BA740D">
              <w:rPr>
                <w:color w:val="000000"/>
                <w:sz w:val="18"/>
                <w:szCs w:val="18"/>
                <w:lang w:val="sk-SK"/>
              </w:rPr>
              <w:t>Kartu bezpečnostných údajov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alebo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etiketu výrobku</w:t>
            </w:r>
          </w:p>
        </w:tc>
      </w:tr>
      <w:tr w:rsidR="00E03EAA" w:rsidRPr="00BA740D" w14:paraId="674BE39A" w14:textId="77777777" w:rsidTr="007D7245">
        <w:tc>
          <w:tcPr>
            <w:tcW w:w="1008" w:type="dxa"/>
          </w:tcPr>
          <w:p w14:paraId="023042DF" w14:textId="77777777" w:rsidR="00E03EAA" w:rsidRPr="00BA740D" w:rsidRDefault="00E03EAA" w:rsidP="00F1234B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4.2</w:t>
            </w:r>
          </w:p>
        </w:tc>
        <w:tc>
          <w:tcPr>
            <w:tcW w:w="9482" w:type="dxa"/>
          </w:tcPr>
          <w:p w14:paraId="108206CF" w14:textId="77777777" w:rsidR="00E03EAA" w:rsidRPr="00BA740D" w:rsidRDefault="00315118" w:rsidP="00F1234B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Najdôležitejšie príznaky a účinky, akútne aj oneskorené</w:t>
            </w:r>
          </w:p>
        </w:tc>
      </w:tr>
      <w:tr w:rsidR="0008227C" w:rsidRPr="00BA740D" w14:paraId="3DD99516" w14:textId="77777777" w:rsidTr="007D7245">
        <w:tc>
          <w:tcPr>
            <w:tcW w:w="1008" w:type="dxa"/>
          </w:tcPr>
          <w:p w14:paraId="656788D3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FF8E67C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Kontakt s oč</w:t>
            </w:r>
            <w:r w:rsidR="0019680D" w:rsidRPr="00BA740D">
              <w:rPr>
                <w:color w:val="000000"/>
                <w:sz w:val="18"/>
                <w:szCs w:val="18"/>
                <w:lang w:val="sk-SK"/>
              </w:rPr>
              <w:t>ami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: Dočasný pocit </w:t>
            </w:r>
            <w:r w:rsidR="0019680D" w:rsidRPr="00BA740D">
              <w:rPr>
                <w:color w:val="000000"/>
                <w:sz w:val="18"/>
                <w:szCs w:val="18"/>
                <w:lang w:val="sk-SK"/>
              </w:rPr>
              <w:t>pálenia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a </w:t>
            </w:r>
            <w:r w:rsidR="00A0424E" w:rsidRPr="00BA740D">
              <w:rPr>
                <w:color w:val="000000"/>
                <w:sz w:val="18"/>
                <w:szCs w:val="18"/>
                <w:lang w:val="sk-SK"/>
              </w:rPr>
              <w:t>začervenania</w:t>
            </w:r>
          </w:p>
          <w:p w14:paraId="1AAF091A" w14:textId="56643434" w:rsidR="0008227C" w:rsidRPr="00BA740D" w:rsidRDefault="0008227C" w:rsidP="0008227C">
            <w:pPr>
              <w:rPr>
                <w:rStyle w:val="hps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Kontakt s </w:t>
            </w:r>
            <w:r w:rsidR="0019680D" w:rsidRPr="00BA740D">
              <w:rPr>
                <w:color w:val="000000"/>
                <w:sz w:val="18"/>
                <w:szCs w:val="18"/>
                <w:lang w:val="sk-SK"/>
              </w:rPr>
              <w:t>kožou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: </w:t>
            </w:r>
            <w:r w:rsidR="0095739B" w:rsidRPr="0095739B">
              <w:rPr>
                <w:color w:val="000000"/>
                <w:sz w:val="18"/>
                <w:szCs w:val="18"/>
              </w:rPr>
              <w:t>Dráždi kožu.</w:t>
            </w:r>
          </w:p>
          <w:p w14:paraId="47FCED0E" w14:textId="77777777" w:rsidR="0008227C" w:rsidRPr="00BA740D" w:rsidRDefault="0019680D" w:rsidP="0008227C">
            <w:pPr>
              <w:rPr>
                <w:rStyle w:val="hps"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Vdýchnutie: Pary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vdy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chované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v siln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ej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koncentrácii majú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narkotický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účinok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na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centrálny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nervový</w:t>
            </w:r>
            <w:r w:rsidR="00D73AA4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systém,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D73AA4" w:rsidRPr="00BA740D">
              <w:rPr>
                <w:sz w:val="18"/>
                <w:szCs w:val="18"/>
                <w:lang w:val="sk-SK"/>
              </w:rPr>
              <w:t xml:space="preserve">spôsobujú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nevoľnosť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sz w:val="18"/>
                <w:szCs w:val="18"/>
                <w:lang w:val="sk-SK"/>
              </w:rPr>
              <w:t>Vdychovanie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výpar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ov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alebo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aerosólu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môže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dráždiť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dýchací systém a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sliznice.</w:t>
            </w:r>
          </w:p>
          <w:p w14:paraId="4D1F1E48" w14:textId="77777777" w:rsidR="0008227C" w:rsidRPr="00BA740D" w:rsidRDefault="0008227C" w:rsidP="00D73AA4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 xml:space="preserve">Požití: U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aerosólu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sa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nepredpokladá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. </w:t>
            </w:r>
            <w:r w:rsidR="00D73AA4" w:rsidRPr="00BA740D">
              <w:rPr>
                <w:rStyle w:val="hps"/>
                <w:sz w:val="18"/>
                <w:szCs w:val="18"/>
                <w:lang w:val="sk-SK"/>
              </w:rPr>
              <w:t>Š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kodlivý</w:t>
            </w:r>
            <w:r w:rsidRPr="00BA740D">
              <w:rPr>
                <w:sz w:val="18"/>
                <w:szCs w:val="18"/>
                <w:lang w:val="sk-SK"/>
              </w:rPr>
              <w:t xml:space="preserve">: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Pri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náhodnom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požití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mô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že</w:t>
            </w:r>
            <w:r w:rsidRPr="00BA740D">
              <w:rPr>
                <w:sz w:val="18"/>
                <w:szCs w:val="18"/>
                <w:lang w:val="sk-SK"/>
              </w:rPr>
              <w:t xml:space="preserve"> (</w:t>
            </w:r>
            <w:r w:rsidR="0019680D" w:rsidRPr="00BA740D">
              <w:rPr>
                <w:sz w:val="18"/>
                <w:szCs w:val="18"/>
                <w:lang w:val="sk-SK"/>
              </w:rPr>
              <w:t>iba</w:t>
            </w:r>
            <w:r w:rsidRPr="00BA740D">
              <w:rPr>
                <w:sz w:val="18"/>
                <w:szCs w:val="18"/>
                <w:lang w:val="sk-SK"/>
              </w:rPr>
              <w:t xml:space="preserve"> k</w:t>
            </w:r>
            <w:r w:rsidR="0019680D" w:rsidRPr="00BA740D">
              <w:rPr>
                <w:sz w:val="18"/>
                <w:szCs w:val="18"/>
                <w:lang w:val="sk-SK"/>
              </w:rPr>
              <w:t>v</w:t>
            </w:r>
            <w:r w:rsidRPr="00BA740D">
              <w:rPr>
                <w:sz w:val="18"/>
                <w:szCs w:val="18"/>
                <w:lang w:val="sk-SK"/>
              </w:rPr>
              <w:t xml:space="preserve">apalina)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vniknúť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do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pľúc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kvô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li jeho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nízkej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19680D" w:rsidRPr="00BA740D">
              <w:rPr>
                <w:rStyle w:val="hps"/>
                <w:sz w:val="18"/>
                <w:szCs w:val="18"/>
                <w:lang w:val="sk-SK"/>
              </w:rPr>
              <w:t>viskozite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a</w:t>
            </w:r>
            <w:r w:rsidR="00D73AA4" w:rsidRPr="00BA740D">
              <w:rPr>
                <w:rStyle w:val="hps"/>
                <w:sz w:val="18"/>
                <w:szCs w:val="18"/>
                <w:lang w:val="sk-SK"/>
              </w:rPr>
              <w:t xml:space="preserve"> to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vedie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k rýchle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mu rozvoj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u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závažných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pľúcnych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léz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ií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(</w:t>
            </w:r>
            <w:r w:rsidR="00D73AA4" w:rsidRPr="00BA740D">
              <w:rPr>
                <w:rStyle w:val="hps"/>
                <w:sz w:val="18"/>
                <w:szCs w:val="18"/>
                <w:lang w:val="sk-SK"/>
              </w:rPr>
              <w:t xml:space="preserve">nutný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lekársky dozor 48 hodí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n).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="00E7152E" w:rsidRPr="00BA740D">
              <w:rPr>
                <w:rStyle w:val="hps"/>
                <w:sz w:val="18"/>
                <w:szCs w:val="18"/>
                <w:lang w:val="sk-SK"/>
              </w:rPr>
              <w:t>Požitie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môže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spô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sobi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ť gastrointestinálne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podráždenie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="00A0424E" w:rsidRPr="00BA740D">
              <w:rPr>
                <w:sz w:val="18"/>
                <w:szCs w:val="18"/>
                <w:lang w:val="sk-SK"/>
              </w:rPr>
              <w:t>nevoľnosť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zvracanie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a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hnačku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Môže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 xml:space="preserve">spôsobiť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depresi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u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A0424E" w:rsidRPr="00BA740D">
              <w:rPr>
                <w:rStyle w:val="hps"/>
                <w:sz w:val="18"/>
                <w:szCs w:val="18"/>
                <w:lang w:val="sk-SK"/>
              </w:rPr>
              <w:t>centrálneho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nervového systému</w:t>
            </w:r>
            <w:r w:rsidRPr="00BA740D">
              <w:rPr>
                <w:sz w:val="18"/>
                <w:szCs w:val="18"/>
                <w:lang w:val="sk-SK"/>
              </w:rPr>
              <w:t>.</w:t>
            </w:r>
          </w:p>
        </w:tc>
      </w:tr>
      <w:tr w:rsidR="00CE1666" w:rsidRPr="00BA740D" w14:paraId="18878398" w14:textId="77777777" w:rsidTr="007D7245">
        <w:tc>
          <w:tcPr>
            <w:tcW w:w="1008" w:type="dxa"/>
          </w:tcPr>
          <w:p w14:paraId="5F393A2B" w14:textId="77777777" w:rsidR="00CE1666" w:rsidRPr="00BA740D" w:rsidRDefault="00CE1666" w:rsidP="00F1234B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4.3</w:t>
            </w:r>
          </w:p>
        </w:tc>
        <w:tc>
          <w:tcPr>
            <w:tcW w:w="9482" w:type="dxa"/>
          </w:tcPr>
          <w:p w14:paraId="317960E8" w14:textId="77777777" w:rsidR="00CE1666" w:rsidRPr="00BA740D" w:rsidRDefault="00315118" w:rsidP="00F1234B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Údaj o akejkoľvek potrebe okamžitej lekárskej starostlivosti a osobitného ošetrenia</w:t>
            </w:r>
          </w:p>
        </w:tc>
      </w:tr>
      <w:tr w:rsidR="0008227C" w:rsidRPr="00BA740D" w14:paraId="03AAC903" w14:textId="77777777" w:rsidTr="007D7245">
        <w:tc>
          <w:tcPr>
            <w:tcW w:w="1008" w:type="dxa"/>
          </w:tcPr>
          <w:p w14:paraId="21D0137F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688A83B" w14:textId="77777777" w:rsidR="0008227C" w:rsidRPr="00BA740D" w:rsidRDefault="00A0424E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Symptomatická lie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čba</w:t>
            </w:r>
          </w:p>
        </w:tc>
      </w:tr>
    </w:tbl>
    <w:p w14:paraId="49EE28F1" w14:textId="77777777" w:rsidR="00F1234B" w:rsidRPr="00BA740D" w:rsidRDefault="00F1234B">
      <w:pPr>
        <w:rPr>
          <w:sz w:val="18"/>
          <w:szCs w:val="18"/>
          <w:lang w:val="sk-SK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08"/>
        <w:gridCol w:w="9482"/>
      </w:tblGrid>
      <w:tr w:rsidR="00D16C6B" w:rsidRPr="00BA740D" w14:paraId="7A8D548C" w14:textId="77777777" w:rsidTr="007D7245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50A58FE0" w14:textId="77777777" w:rsidR="00D16C6B" w:rsidRPr="00BA740D" w:rsidRDefault="00315118" w:rsidP="00315118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5: Protipožiarne opatrenia</w:t>
            </w:r>
          </w:p>
        </w:tc>
      </w:tr>
      <w:tr w:rsidR="00D16C6B" w:rsidRPr="00BA740D" w14:paraId="3E6E8063" w14:textId="77777777" w:rsidTr="007D7245">
        <w:tc>
          <w:tcPr>
            <w:tcW w:w="1008" w:type="dxa"/>
          </w:tcPr>
          <w:p w14:paraId="1AF16657" w14:textId="77777777" w:rsidR="00D16C6B" w:rsidRPr="00BA740D" w:rsidRDefault="00D16C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5.1</w:t>
            </w:r>
          </w:p>
        </w:tc>
        <w:tc>
          <w:tcPr>
            <w:tcW w:w="9482" w:type="dxa"/>
          </w:tcPr>
          <w:p w14:paraId="39EFC53D" w14:textId="77777777" w:rsidR="00D16C6B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Hasiace prostriedky</w:t>
            </w:r>
          </w:p>
        </w:tc>
      </w:tr>
      <w:tr w:rsidR="00D16C6B" w:rsidRPr="00BA740D" w14:paraId="47ECEF0F" w14:textId="77777777" w:rsidTr="007D7245">
        <w:tc>
          <w:tcPr>
            <w:tcW w:w="1008" w:type="dxa"/>
          </w:tcPr>
          <w:p w14:paraId="30403DE4" w14:textId="77777777" w:rsidR="00D16C6B" w:rsidRPr="00BA740D" w:rsidRDefault="00D16C6B" w:rsidP="00D16C6B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5.1.1</w:t>
            </w:r>
          </w:p>
        </w:tc>
        <w:tc>
          <w:tcPr>
            <w:tcW w:w="9482" w:type="dxa"/>
          </w:tcPr>
          <w:p w14:paraId="2B932B32" w14:textId="77777777" w:rsidR="00D16C6B" w:rsidRPr="00BA740D" w:rsidRDefault="0081015C" w:rsidP="00A34A39">
            <w:pPr>
              <w:jc w:val="both"/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Vhodné</w:t>
            </w:r>
            <w:r w:rsidR="0063519C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hasiace prostriedky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>:</w:t>
            </w:r>
          </w:p>
        </w:tc>
      </w:tr>
      <w:tr w:rsidR="0008227C" w:rsidRPr="00BA740D" w14:paraId="2300A121" w14:textId="77777777" w:rsidTr="007D7245">
        <w:tc>
          <w:tcPr>
            <w:tcW w:w="1008" w:type="dxa"/>
          </w:tcPr>
          <w:p w14:paraId="679C00BE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66D5613F" w14:textId="77777777" w:rsidR="0008227C" w:rsidRPr="00BA740D" w:rsidRDefault="00F56A1C" w:rsidP="00F56A1C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Vodná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>hmla. Suchý prášok. Pe</w:t>
            </w:r>
            <w:r w:rsidR="0008227C" w:rsidRPr="00BA740D">
              <w:rPr>
                <w:sz w:val="18"/>
                <w:szCs w:val="18"/>
                <w:lang w:val="sk-SK"/>
              </w:rPr>
              <w:t>na. Oxid uhličitý (CO</w:t>
            </w:r>
            <w:r w:rsidR="0008227C" w:rsidRPr="00BA740D">
              <w:rPr>
                <w:sz w:val="18"/>
                <w:szCs w:val="18"/>
                <w:vertAlign w:val="subscript"/>
                <w:lang w:val="sk-SK"/>
              </w:rPr>
              <w:t>2</w:t>
            </w:r>
            <w:r w:rsidR="0008227C" w:rsidRPr="00BA740D">
              <w:rPr>
                <w:sz w:val="18"/>
                <w:szCs w:val="18"/>
                <w:lang w:val="sk-SK"/>
              </w:rPr>
              <w:t>).</w:t>
            </w:r>
          </w:p>
        </w:tc>
      </w:tr>
      <w:tr w:rsidR="00D16C6B" w:rsidRPr="00BA740D" w14:paraId="639566F8" w14:textId="77777777" w:rsidTr="007D7245">
        <w:tc>
          <w:tcPr>
            <w:tcW w:w="1008" w:type="dxa"/>
          </w:tcPr>
          <w:p w14:paraId="6A323066" w14:textId="77777777" w:rsidR="00D16C6B" w:rsidRPr="00BA740D" w:rsidRDefault="00D16C6B" w:rsidP="00D16C6B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5.1.2</w:t>
            </w:r>
          </w:p>
        </w:tc>
        <w:tc>
          <w:tcPr>
            <w:tcW w:w="9482" w:type="dxa"/>
          </w:tcPr>
          <w:p w14:paraId="2277A8DA" w14:textId="77777777" w:rsidR="00D16C6B" w:rsidRPr="00BA740D" w:rsidRDefault="00FF73CF" w:rsidP="00D16C6B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Nevhodné</w:t>
            </w:r>
            <w:r w:rsidR="0063519C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hasiace prostriedky</w:t>
            </w:r>
          </w:p>
        </w:tc>
      </w:tr>
      <w:tr w:rsidR="00E03EAA" w:rsidRPr="00BA740D" w14:paraId="3D43DDD9" w14:textId="77777777" w:rsidTr="007D7245">
        <w:tc>
          <w:tcPr>
            <w:tcW w:w="1008" w:type="dxa"/>
          </w:tcPr>
          <w:p w14:paraId="759C25A3" w14:textId="77777777" w:rsidR="00E03EAA" w:rsidRPr="00BA740D" w:rsidRDefault="00E03EAA" w:rsidP="00D16C6B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25CCD7D" w14:textId="77777777" w:rsidR="00E03EAA" w:rsidRPr="00BA740D" w:rsidRDefault="0063519C" w:rsidP="0063519C">
            <w:pPr>
              <w:pStyle w:val="DefaultText"/>
              <w:rPr>
                <w:szCs w:val="18"/>
                <w:lang w:val="sk-SK"/>
              </w:rPr>
            </w:pPr>
            <w:r w:rsidRPr="00BA740D">
              <w:rPr>
                <w:szCs w:val="18"/>
                <w:lang w:val="sk-SK"/>
              </w:rPr>
              <w:t>vodný</w:t>
            </w:r>
            <w:r w:rsidR="0079151A" w:rsidRPr="00BA740D">
              <w:rPr>
                <w:szCs w:val="18"/>
                <w:lang w:val="sk-SK"/>
              </w:rPr>
              <w:t xml:space="preserve"> pr</w:t>
            </w:r>
            <w:r w:rsidRPr="00BA740D">
              <w:rPr>
                <w:szCs w:val="18"/>
                <w:lang w:val="sk-SK"/>
              </w:rPr>
              <w:t>úd</w:t>
            </w:r>
          </w:p>
        </w:tc>
      </w:tr>
      <w:tr w:rsidR="00D16C6B" w:rsidRPr="00BA740D" w14:paraId="23439850" w14:textId="77777777" w:rsidTr="007D7245">
        <w:tc>
          <w:tcPr>
            <w:tcW w:w="1008" w:type="dxa"/>
          </w:tcPr>
          <w:p w14:paraId="6FA29277" w14:textId="77777777" w:rsidR="00D16C6B" w:rsidRPr="00BA740D" w:rsidRDefault="00D16C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5.2</w:t>
            </w:r>
          </w:p>
        </w:tc>
        <w:tc>
          <w:tcPr>
            <w:tcW w:w="9482" w:type="dxa"/>
          </w:tcPr>
          <w:p w14:paraId="4AD9DEC2" w14:textId="77777777" w:rsidR="00D16C6B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Osobitné ohrozenia vyplývajúce z látky alebo zo zmesi</w:t>
            </w:r>
          </w:p>
        </w:tc>
      </w:tr>
      <w:tr w:rsidR="0008227C" w:rsidRPr="00BA740D" w14:paraId="3D6A6F7B" w14:textId="77777777" w:rsidTr="007D7245">
        <w:tc>
          <w:tcPr>
            <w:tcW w:w="1008" w:type="dxa"/>
          </w:tcPr>
          <w:p w14:paraId="7336F4C0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1E5852BA" w14:textId="77777777" w:rsidR="0008227C" w:rsidRPr="00BA740D" w:rsidRDefault="0008227C" w:rsidP="00D73AA4">
            <w:pPr>
              <w:pStyle w:val="Normln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Nedokonalým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spaľova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ním a tepelným</w:t>
            </w:r>
            <w:r w:rsidR="00F56A1C" w:rsidRPr="00BA740D">
              <w:rPr>
                <w:sz w:val="18"/>
                <w:szCs w:val="18"/>
                <w:lang w:val="sk-SK"/>
              </w:rPr>
              <w:t xml:space="preserve"> rozklado</w:t>
            </w:r>
            <w:r w:rsidRPr="00BA740D">
              <w:rPr>
                <w:sz w:val="18"/>
                <w:szCs w:val="18"/>
                <w:lang w:val="sk-SK"/>
              </w:rPr>
              <w:t xml:space="preserve">m 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môžu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vznika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ť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plyny</w:t>
            </w:r>
            <w:r w:rsidR="00F56A1C" w:rsidRPr="00BA740D">
              <w:rPr>
                <w:sz w:val="18"/>
                <w:szCs w:val="18"/>
                <w:lang w:val="sk-SK"/>
              </w:rPr>
              <w:t>, kto</w:t>
            </w:r>
            <w:r w:rsidRPr="00BA740D">
              <w:rPr>
                <w:sz w:val="18"/>
                <w:szCs w:val="18"/>
                <w:lang w:val="sk-SK"/>
              </w:rPr>
              <w:t xml:space="preserve">ré </w:t>
            </w:r>
            <w:r w:rsidR="00F56A1C" w:rsidRPr="00BA740D">
              <w:rPr>
                <w:sz w:val="18"/>
                <w:szCs w:val="18"/>
                <w:lang w:val="sk-SK"/>
              </w:rPr>
              <w:t>môžu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F56A1C" w:rsidRPr="00BA740D">
              <w:rPr>
                <w:sz w:val="18"/>
                <w:szCs w:val="18"/>
                <w:lang w:val="sk-SK"/>
              </w:rPr>
              <w:t xml:space="preserve">byť toxické, </w:t>
            </w:r>
            <w:r w:rsidRPr="00BA740D">
              <w:rPr>
                <w:sz w:val="18"/>
                <w:szCs w:val="18"/>
                <w:lang w:val="sk-SK"/>
              </w:rPr>
              <w:t>ako</w:t>
            </w:r>
            <w:r w:rsidR="00D73AA4" w:rsidRPr="00BA740D">
              <w:rPr>
                <w:sz w:val="18"/>
                <w:szCs w:val="18"/>
                <w:lang w:val="sk-SK"/>
              </w:rPr>
              <w:t xml:space="preserve"> 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oxid uhoľ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natý</w:t>
            </w:r>
            <w:r w:rsidRPr="00BA740D">
              <w:rPr>
                <w:sz w:val="18"/>
                <w:szCs w:val="18"/>
                <w:lang w:val="sk-SK"/>
              </w:rPr>
              <w:t xml:space="preserve">, oxid uhličitý, </w:t>
            </w:r>
            <w:r w:rsidR="00F56A1C" w:rsidRPr="00BA740D">
              <w:rPr>
                <w:sz w:val="18"/>
                <w:szCs w:val="18"/>
                <w:lang w:val="sk-SK"/>
              </w:rPr>
              <w:t>rôzne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uhľ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ovodíky,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aldehydy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 sa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d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ze</w:t>
            </w:r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Tie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môžu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F56A1C" w:rsidRPr="00BA740D">
              <w:rPr>
                <w:rStyle w:val="hps"/>
                <w:sz w:val="18"/>
                <w:szCs w:val="18"/>
                <w:lang w:val="sk-SK"/>
              </w:rPr>
              <w:t>byť veľ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mi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nebezpečné,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ak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sz w:val="18"/>
                <w:szCs w:val="18"/>
                <w:lang w:val="sk-SK"/>
              </w:rPr>
              <w:t>sú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inhalované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v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stiesnených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priestoroch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nebo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pri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vysok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ej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koncentrá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ci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i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.</w:t>
            </w:r>
          </w:p>
        </w:tc>
      </w:tr>
      <w:tr w:rsidR="00D16C6B" w:rsidRPr="00BA740D" w14:paraId="0E2B7EB8" w14:textId="77777777" w:rsidTr="007D7245">
        <w:tc>
          <w:tcPr>
            <w:tcW w:w="1008" w:type="dxa"/>
          </w:tcPr>
          <w:p w14:paraId="37438738" w14:textId="77777777" w:rsidR="00D16C6B" w:rsidRPr="00BA740D" w:rsidRDefault="00D16C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5.3</w:t>
            </w:r>
          </w:p>
        </w:tc>
        <w:tc>
          <w:tcPr>
            <w:tcW w:w="9482" w:type="dxa"/>
          </w:tcPr>
          <w:p w14:paraId="34A73866" w14:textId="77777777" w:rsidR="00D16C6B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Rady pre požiarnikov</w:t>
            </w:r>
          </w:p>
        </w:tc>
      </w:tr>
      <w:tr w:rsidR="0008227C" w:rsidRPr="00BA740D" w14:paraId="43FC846A" w14:textId="77777777" w:rsidTr="007D7245">
        <w:tc>
          <w:tcPr>
            <w:tcW w:w="1008" w:type="dxa"/>
          </w:tcPr>
          <w:p w14:paraId="35A90E45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195341A" w14:textId="77777777" w:rsidR="0008227C" w:rsidRPr="00BA740D" w:rsidRDefault="0008227C" w:rsidP="00BE326E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V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prípade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veľkého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pož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ia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ru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sz w:val="18"/>
                <w:szCs w:val="18"/>
                <w:lang w:val="sk-SK"/>
              </w:rPr>
              <w:t>alebo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v uzavretých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alebo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zle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ve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traných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priestoroch</w:t>
            </w:r>
            <w:r w:rsidR="00BE326E" w:rsidRPr="00BA740D">
              <w:rPr>
                <w:sz w:val="18"/>
                <w:szCs w:val="18"/>
                <w:lang w:val="sk-SK"/>
              </w:rPr>
              <w:t>, nosiť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celkový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požiarny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ochranný </w:t>
            </w:r>
            <w:r w:rsidR="00BE326E" w:rsidRPr="00BA740D">
              <w:rPr>
                <w:rStyle w:val="hps"/>
                <w:sz w:val="18"/>
                <w:szCs w:val="18"/>
                <w:lang w:val="sk-SK"/>
              </w:rPr>
              <w:t>odev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a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dýchací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E326E" w:rsidRPr="00BA740D">
              <w:rPr>
                <w:rStyle w:val="hpsatn"/>
                <w:sz w:val="18"/>
                <w:szCs w:val="18"/>
                <w:lang w:val="sk-SK"/>
              </w:rPr>
              <w:t>prístroj</w:t>
            </w:r>
            <w:r w:rsidR="00BE326E" w:rsidRPr="00BA740D">
              <w:rPr>
                <w:sz w:val="18"/>
                <w:szCs w:val="18"/>
                <w:lang w:val="sk-SK"/>
              </w:rPr>
              <w:t xml:space="preserve"> s </w:t>
            </w:r>
            <w:proofErr w:type="spellStart"/>
            <w:r w:rsidR="00BE326E" w:rsidRPr="00BA740D">
              <w:rPr>
                <w:sz w:val="18"/>
                <w:szCs w:val="18"/>
                <w:lang w:val="sk-SK"/>
              </w:rPr>
              <w:t>celotvár</w:t>
            </w:r>
            <w:r w:rsidRPr="00BA740D">
              <w:rPr>
                <w:sz w:val="18"/>
                <w:szCs w:val="18"/>
                <w:lang w:val="sk-SK"/>
              </w:rPr>
              <w:t>ovou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maskou.</w:t>
            </w:r>
          </w:p>
        </w:tc>
      </w:tr>
      <w:tr w:rsidR="00E03EAA" w:rsidRPr="00BA740D" w14:paraId="3C07607D" w14:textId="77777777" w:rsidTr="007D7245">
        <w:tc>
          <w:tcPr>
            <w:tcW w:w="1008" w:type="dxa"/>
          </w:tcPr>
          <w:p w14:paraId="4970AE79" w14:textId="77777777" w:rsidR="00E03EAA" w:rsidRPr="00BA740D" w:rsidRDefault="00E03EAA" w:rsidP="00E03EA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5.4</w:t>
            </w:r>
          </w:p>
        </w:tc>
        <w:tc>
          <w:tcPr>
            <w:tcW w:w="9482" w:type="dxa"/>
          </w:tcPr>
          <w:p w14:paraId="02E23B3E" w14:textId="77777777" w:rsidR="00E03EAA" w:rsidRPr="00BA740D" w:rsidRDefault="0063519C" w:rsidP="00E03EA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Ďalšie</w:t>
            </w:r>
            <w:r w:rsidR="00E03EAA" w:rsidRPr="00BA740D">
              <w:rPr>
                <w:b/>
                <w:sz w:val="18"/>
                <w:szCs w:val="18"/>
                <w:lang w:val="sk-SK"/>
              </w:rPr>
              <w:t xml:space="preserve"> údaje:</w:t>
            </w:r>
          </w:p>
        </w:tc>
      </w:tr>
      <w:tr w:rsidR="0008227C" w:rsidRPr="00BA740D" w14:paraId="0324830B" w14:textId="77777777" w:rsidTr="007D7245">
        <w:tc>
          <w:tcPr>
            <w:tcW w:w="1008" w:type="dxa"/>
          </w:tcPr>
          <w:p w14:paraId="020D6047" w14:textId="77777777" w:rsidR="0008227C" w:rsidRPr="00BA740D" w:rsidRDefault="0008227C" w:rsidP="0008227C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56332523" w14:textId="77777777" w:rsidR="0008227C" w:rsidRPr="00BA740D" w:rsidRDefault="00533AE4" w:rsidP="008B1DFF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Pri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pož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iari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ochla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d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zujte nádrže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striekaním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vodou. </w:t>
            </w:r>
            <w:r w:rsidR="008B1DFF" w:rsidRPr="00BA740D">
              <w:rPr>
                <w:color w:val="000000"/>
                <w:sz w:val="18"/>
                <w:szCs w:val="18"/>
                <w:lang w:val="sk-SK"/>
              </w:rPr>
              <w:t>Zvyšky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po pož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ia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r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a kontaminovaná voda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použitá k </w:t>
            </w:r>
            <w:r w:rsidR="008B1DFF" w:rsidRPr="00BA740D">
              <w:rPr>
                <w:rStyle w:val="hps"/>
                <w:sz w:val="18"/>
                <w:szCs w:val="18"/>
                <w:lang w:val="sk-SK"/>
              </w:rPr>
              <w:t>haseniu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8B1DFF" w:rsidRPr="00BA740D">
              <w:rPr>
                <w:rStyle w:val="hps"/>
                <w:sz w:val="18"/>
                <w:szCs w:val="18"/>
                <w:lang w:val="sk-SK"/>
              </w:rPr>
              <w:t>musia byť zlikvidované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v </w:t>
            </w:r>
            <w:r w:rsidR="008B1DFF" w:rsidRPr="00BA740D">
              <w:rPr>
                <w:rStyle w:val="hps"/>
                <w:sz w:val="18"/>
                <w:szCs w:val="18"/>
                <w:lang w:val="sk-SK"/>
              </w:rPr>
              <w:t>súlade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s </w:t>
            </w:r>
            <w:r w:rsidR="008B1DFF" w:rsidRPr="00BA740D">
              <w:rPr>
                <w:rStyle w:val="hps"/>
                <w:sz w:val="18"/>
                <w:szCs w:val="18"/>
                <w:lang w:val="sk-SK"/>
              </w:rPr>
              <w:t>miestnymi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8B1DFF" w:rsidRPr="00BA740D">
              <w:rPr>
                <w:rStyle w:val="hps"/>
                <w:sz w:val="18"/>
                <w:szCs w:val="18"/>
                <w:lang w:val="sk-SK"/>
              </w:rPr>
              <w:t xml:space="preserve">predpismi. </w:t>
            </w:r>
          </w:p>
        </w:tc>
      </w:tr>
    </w:tbl>
    <w:p w14:paraId="2AC3E084" w14:textId="77777777" w:rsidR="00D16C6B" w:rsidRPr="00BA740D" w:rsidRDefault="00D16C6B">
      <w:pPr>
        <w:rPr>
          <w:sz w:val="18"/>
          <w:szCs w:val="18"/>
          <w:lang w:val="sk-SK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08"/>
        <w:gridCol w:w="9482"/>
      </w:tblGrid>
      <w:tr w:rsidR="00D16C6B" w:rsidRPr="00BA740D" w14:paraId="18E6AD2C" w14:textId="77777777" w:rsidTr="007A6B59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3788DF2E" w14:textId="77777777" w:rsidR="00D16C6B" w:rsidRPr="00BA740D" w:rsidRDefault="00315118" w:rsidP="00315118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6: Opatrenia pri náhodnom uvoľnení</w:t>
            </w:r>
          </w:p>
        </w:tc>
      </w:tr>
      <w:tr w:rsidR="00D16C6B" w:rsidRPr="00BA740D" w14:paraId="3C06F434" w14:textId="77777777" w:rsidTr="007A6B59">
        <w:tc>
          <w:tcPr>
            <w:tcW w:w="1008" w:type="dxa"/>
          </w:tcPr>
          <w:p w14:paraId="648E3312" w14:textId="77777777" w:rsidR="00D16C6B" w:rsidRPr="00BA740D" w:rsidRDefault="00D16C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6.1</w:t>
            </w:r>
          </w:p>
        </w:tc>
        <w:tc>
          <w:tcPr>
            <w:tcW w:w="9482" w:type="dxa"/>
          </w:tcPr>
          <w:p w14:paraId="3E4A1B52" w14:textId="77777777" w:rsidR="00D16C6B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Osobné bezpečnostné opatrenia, ochranné prostriedky a núdzové postupy</w:t>
            </w:r>
          </w:p>
        </w:tc>
      </w:tr>
      <w:tr w:rsidR="00C076A1" w:rsidRPr="00BA740D" w14:paraId="3BD35527" w14:textId="77777777" w:rsidTr="007A6B59">
        <w:tc>
          <w:tcPr>
            <w:tcW w:w="1008" w:type="dxa"/>
          </w:tcPr>
          <w:p w14:paraId="71D33971" w14:textId="77777777" w:rsidR="00C076A1" w:rsidRPr="00BA740D" w:rsidRDefault="00B00077" w:rsidP="00B00077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6.1.1</w:t>
            </w:r>
          </w:p>
        </w:tc>
        <w:tc>
          <w:tcPr>
            <w:tcW w:w="9482" w:type="dxa"/>
          </w:tcPr>
          <w:p w14:paraId="4F4F99FD" w14:textId="77777777" w:rsidR="00C076A1" w:rsidRPr="00BA740D" w:rsidRDefault="00315118" w:rsidP="00104C22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Pre iný ako pohotovostný personál</w:t>
            </w:r>
          </w:p>
        </w:tc>
      </w:tr>
      <w:tr w:rsidR="0008227C" w:rsidRPr="00BA740D" w14:paraId="3652BD7F" w14:textId="77777777" w:rsidTr="007A6B59">
        <w:tc>
          <w:tcPr>
            <w:tcW w:w="1008" w:type="dxa"/>
          </w:tcPr>
          <w:p w14:paraId="357695A1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215720E0" w14:textId="77777777" w:rsidR="0008227C" w:rsidRPr="00BA740D" w:rsidRDefault="008B1DFF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Zabráňte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vdýchnutiu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p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á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r.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Zaistite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vetranie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  <w:p w14:paraId="2694ED9F" w14:textId="77777777" w:rsidR="0008227C" w:rsidRPr="00BA740D" w:rsidRDefault="008B1DFF" w:rsidP="0008227C">
            <w:pPr>
              <w:pStyle w:val="Zkladntextbezplistu"/>
              <w:ind w:left="0" w:firstLine="0"/>
              <w:jc w:val="both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Vzhľadom k možnosti vystaveniu účinkom nebezpečnej látky, používať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odolné rukavice, ochranné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okuliare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a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odev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</w:p>
          <w:p w14:paraId="3A6CA1BD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Držte od </w:t>
            </w:r>
            <w:r w:rsidR="008B1DFF" w:rsidRPr="00BA740D">
              <w:rPr>
                <w:color w:val="000000"/>
                <w:sz w:val="18"/>
                <w:szCs w:val="18"/>
                <w:lang w:val="sk-SK"/>
              </w:rPr>
              <w:t>všetkých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8B1DFF" w:rsidRPr="00BA740D">
              <w:rPr>
                <w:color w:val="000000"/>
                <w:sz w:val="18"/>
                <w:szCs w:val="18"/>
                <w:lang w:val="sk-SK"/>
              </w:rPr>
              <w:t>zdrojov zapálenia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</w:p>
          <w:p w14:paraId="7485933E" w14:textId="77777777" w:rsidR="0008227C" w:rsidRPr="00BA740D" w:rsidRDefault="008B1DFF" w:rsidP="0008227C">
            <w:pPr>
              <w:pStyle w:val="Normln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Pri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práci neje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dzte, nepi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te,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nefajčite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  <w:p w14:paraId="436EAB95" w14:textId="77777777" w:rsidR="0008227C" w:rsidRPr="00BA740D" w:rsidRDefault="002232AF" w:rsidP="0008227C">
            <w:pPr>
              <w:pStyle w:val="Normln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Nepovoľte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vstup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nechráneným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osobám.</w:t>
            </w:r>
          </w:p>
          <w:p w14:paraId="07B948ED" w14:textId="77777777" w:rsidR="0008227C" w:rsidRPr="00BA740D" w:rsidRDefault="002232AF" w:rsidP="0008227C">
            <w:pPr>
              <w:pStyle w:val="Normln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Pary plynov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sú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ťažšie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ako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vzduch.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Zabráňte vniknutiu výparov do kanalizácie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  <w:p w14:paraId="6A2F5EBF" w14:textId="77777777" w:rsidR="0008227C" w:rsidRPr="00BA740D" w:rsidRDefault="002232AF" w:rsidP="002232AF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Ďalšie informácie viď oddiel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8 „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Obmedzovanie expozície a osobná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ochrana“</w:t>
            </w:r>
          </w:p>
        </w:tc>
      </w:tr>
      <w:tr w:rsidR="00315118" w:rsidRPr="00BA740D" w14:paraId="1B6C39A7" w14:textId="77777777" w:rsidTr="007A6B59">
        <w:tc>
          <w:tcPr>
            <w:tcW w:w="1008" w:type="dxa"/>
          </w:tcPr>
          <w:p w14:paraId="1F3C917F" w14:textId="77777777" w:rsidR="00315118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6.1.2</w:t>
            </w:r>
          </w:p>
        </w:tc>
        <w:tc>
          <w:tcPr>
            <w:tcW w:w="9482" w:type="dxa"/>
          </w:tcPr>
          <w:p w14:paraId="71A67F3D" w14:textId="77777777" w:rsidR="00315118" w:rsidRPr="00BA740D" w:rsidRDefault="00315118" w:rsidP="0031511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Pre pohotovostný personál</w:t>
            </w:r>
          </w:p>
        </w:tc>
      </w:tr>
      <w:tr w:rsidR="00315118" w:rsidRPr="00BA740D" w14:paraId="4924F34F" w14:textId="77777777" w:rsidTr="007A6B59">
        <w:tc>
          <w:tcPr>
            <w:tcW w:w="1008" w:type="dxa"/>
          </w:tcPr>
          <w:p w14:paraId="21EC8420" w14:textId="77777777" w:rsidR="00315118" w:rsidRPr="00BA740D" w:rsidRDefault="00315118" w:rsidP="00B00077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9958BE8" w14:textId="77777777" w:rsidR="00315118" w:rsidRPr="00BA740D" w:rsidRDefault="00315118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Viď 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6.1.1</w:t>
            </w:r>
          </w:p>
        </w:tc>
      </w:tr>
      <w:tr w:rsidR="00315118" w:rsidRPr="00BA740D" w14:paraId="06DD3411" w14:textId="77777777" w:rsidTr="007A6B59">
        <w:tc>
          <w:tcPr>
            <w:tcW w:w="1008" w:type="dxa"/>
          </w:tcPr>
          <w:p w14:paraId="29970819" w14:textId="77777777" w:rsidR="00315118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6.2</w:t>
            </w:r>
          </w:p>
        </w:tc>
        <w:tc>
          <w:tcPr>
            <w:tcW w:w="9482" w:type="dxa"/>
          </w:tcPr>
          <w:p w14:paraId="221E7E3A" w14:textId="77777777" w:rsidR="00315118" w:rsidRPr="00BA740D" w:rsidRDefault="00315118" w:rsidP="0031511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Bezpečnostné opatrenia pre životné prostredie</w:t>
            </w:r>
          </w:p>
        </w:tc>
      </w:tr>
      <w:tr w:rsidR="0008227C" w:rsidRPr="00BA740D" w14:paraId="05FC3A17" w14:textId="77777777" w:rsidTr="007A6B59">
        <w:tc>
          <w:tcPr>
            <w:tcW w:w="1008" w:type="dxa"/>
          </w:tcPr>
          <w:p w14:paraId="6F231E1B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146D8E9" w14:textId="77777777" w:rsidR="0008227C" w:rsidRPr="00BA740D" w:rsidRDefault="002232AF" w:rsidP="00042D22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Nenecha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j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te vniknúť do kanalizácie/povrchové vody/spodné vody a do pô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dy</w:t>
            </w:r>
            <w:r w:rsidR="00042D22"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Utesniť podzemné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priestory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, 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pri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úniku látky do kanaliz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á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c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e 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alebo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odpadových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vôd hrozí nebezpečenstvo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výbuchu. 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Nebezpečenstvo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tvorby výbušných </w:t>
            </w:r>
            <w:r w:rsidR="0091211E" w:rsidRPr="00BA740D">
              <w:rPr>
                <w:color w:val="000000"/>
                <w:sz w:val="18"/>
                <w:szCs w:val="18"/>
                <w:lang w:val="sk-SK"/>
              </w:rPr>
              <w:t>zmesí nad vodnou</w:t>
            </w:r>
            <w:r w:rsidR="00894B7F" w:rsidRPr="00BA740D">
              <w:rPr>
                <w:color w:val="000000"/>
                <w:sz w:val="18"/>
                <w:szCs w:val="18"/>
                <w:lang w:val="sk-SK"/>
              </w:rPr>
              <w:t xml:space="preserve"> hladinou. Použite vhodné absorpčné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materiály.</w:t>
            </w:r>
          </w:p>
        </w:tc>
      </w:tr>
      <w:tr w:rsidR="00315118" w:rsidRPr="00BA740D" w14:paraId="44054389" w14:textId="77777777" w:rsidTr="007A6B59">
        <w:tc>
          <w:tcPr>
            <w:tcW w:w="1008" w:type="dxa"/>
          </w:tcPr>
          <w:p w14:paraId="384D36DC" w14:textId="77777777" w:rsidR="00315118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6.3</w:t>
            </w:r>
          </w:p>
        </w:tc>
        <w:tc>
          <w:tcPr>
            <w:tcW w:w="9482" w:type="dxa"/>
          </w:tcPr>
          <w:p w14:paraId="053E59BC" w14:textId="77777777" w:rsidR="00315118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Metódy a materiál na zabránenie šíreniu a čistenie</w:t>
            </w:r>
          </w:p>
        </w:tc>
      </w:tr>
      <w:tr w:rsidR="0008227C" w:rsidRPr="00BA740D" w14:paraId="6655CA09" w14:textId="77777777" w:rsidTr="007A6B59">
        <w:tc>
          <w:tcPr>
            <w:tcW w:w="1008" w:type="dxa"/>
          </w:tcPr>
          <w:p w14:paraId="18FCA821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2FCAA6CC" w14:textId="77777777" w:rsidR="0008227C" w:rsidRPr="00BA740D" w:rsidRDefault="00894B7F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Zahraďte uniknutú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k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v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apalinu, nech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aj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te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nasiaknuť do </w:t>
            </w:r>
            <w:proofErr w:type="spellStart"/>
            <w:r w:rsidR="00B20655" w:rsidRPr="00BA740D">
              <w:rPr>
                <w:color w:val="000000"/>
                <w:sz w:val="18"/>
                <w:szCs w:val="18"/>
                <w:lang w:val="sk-SK"/>
              </w:rPr>
              <w:t>ab</w:t>
            </w:r>
            <w:r w:rsidR="00042D22" w:rsidRPr="00BA740D">
              <w:rPr>
                <w:color w:val="000000"/>
                <w:sz w:val="18"/>
                <w:szCs w:val="18"/>
                <w:lang w:val="sk-SK"/>
              </w:rPr>
              <w:t>sorbentu</w:t>
            </w:r>
            <w:proofErr w:type="spellEnd"/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(napr. piliny, </w:t>
            </w:r>
            <w:proofErr w:type="spellStart"/>
            <w:r w:rsidR="00B20655" w:rsidRPr="00BA740D">
              <w:rPr>
                <w:color w:val="000000"/>
                <w:sz w:val="18"/>
                <w:szCs w:val="18"/>
                <w:lang w:val="sk-SK"/>
              </w:rPr>
              <w:t>ab</w:t>
            </w:r>
            <w:r w:rsidR="00042D22" w:rsidRPr="00BA740D">
              <w:rPr>
                <w:color w:val="000000"/>
                <w:sz w:val="18"/>
                <w:szCs w:val="18"/>
                <w:lang w:val="sk-SK"/>
              </w:rPr>
              <w:t>sorbent</w:t>
            </w:r>
            <w:proofErr w:type="spellEnd"/>
            <w:r w:rsidR="00042D22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>vážiac</w:t>
            </w:r>
            <w:r w:rsidR="00B20655" w:rsidRPr="00BA740D">
              <w:rPr>
                <w:color w:val="000000"/>
                <w:sz w:val="18"/>
                <w:szCs w:val="18"/>
                <w:lang w:val="sk-SK"/>
              </w:rPr>
              <w:t>i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 xml:space="preserve"> kyseliny, piesok, univerzálne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B20655" w:rsidRPr="00BA740D">
              <w:rPr>
                <w:color w:val="000000"/>
                <w:sz w:val="18"/>
                <w:szCs w:val="18"/>
                <w:lang w:val="sk-SK"/>
              </w:rPr>
              <w:t>ab</w:t>
            </w:r>
            <w:r w:rsidR="00042D22" w:rsidRPr="00BA740D">
              <w:rPr>
                <w:color w:val="000000"/>
                <w:sz w:val="18"/>
                <w:szCs w:val="18"/>
                <w:lang w:val="sk-SK"/>
              </w:rPr>
              <w:t>sorbenty</w:t>
            </w:r>
            <w:proofErr w:type="spellEnd"/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). 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>Potom mechanicky odstrá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ňte.</w:t>
            </w:r>
          </w:p>
          <w:p w14:paraId="0C6DAB6A" w14:textId="77777777" w:rsidR="0008227C" w:rsidRPr="00BA740D" w:rsidRDefault="0008227C" w:rsidP="00024635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Kontaminovaný materiál od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>o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vzda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>ť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>oprávnenej osobe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k 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>z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b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>e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ru n</w:t>
            </w:r>
            <w:r w:rsidR="00024635" w:rsidRPr="00BA740D">
              <w:rPr>
                <w:color w:val="000000"/>
                <w:sz w:val="18"/>
                <w:szCs w:val="18"/>
                <w:lang w:val="sk-SK"/>
              </w:rPr>
              <w:t>ebezpečného odpadu. Odpad odstráňte v súlade s oddielom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13.</w:t>
            </w:r>
          </w:p>
        </w:tc>
      </w:tr>
      <w:tr w:rsidR="00315118" w:rsidRPr="00BA740D" w14:paraId="65B6AD7F" w14:textId="77777777" w:rsidTr="007A6B59">
        <w:tc>
          <w:tcPr>
            <w:tcW w:w="1008" w:type="dxa"/>
          </w:tcPr>
          <w:p w14:paraId="0434B4E2" w14:textId="77777777" w:rsidR="00315118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6.4</w:t>
            </w:r>
          </w:p>
        </w:tc>
        <w:tc>
          <w:tcPr>
            <w:tcW w:w="9482" w:type="dxa"/>
          </w:tcPr>
          <w:p w14:paraId="750BEE02" w14:textId="77777777" w:rsidR="00315118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 xml:space="preserve">Odkaz na iné oddiely </w:t>
            </w:r>
          </w:p>
        </w:tc>
      </w:tr>
      <w:tr w:rsidR="00315118" w:rsidRPr="00BA740D" w14:paraId="2C37CA26" w14:textId="77777777" w:rsidTr="007A6B59">
        <w:tc>
          <w:tcPr>
            <w:tcW w:w="1008" w:type="dxa"/>
          </w:tcPr>
          <w:p w14:paraId="2C2ADB32" w14:textId="77777777" w:rsidR="00315118" w:rsidRPr="00BA740D" w:rsidRDefault="00315118" w:rsidP="00D16C6B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327E2E3" w14:textId="77777777" w:rsidR="00315118" w:rsidRPr="00BA740D" w:rsidRDefault="00315118" w:rsidP="00B32D71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Ďalej viď Oddiely 7, </w:t>
            </w:r>
            <w:smartTag w:uri="urn:schemas-microsoft-com:office:smarttags" w:element="metricconverter">
              <w:smartTagPr>
                <w:attr w:name="ProductID" w:val="8 a"/>
              </w:smartTagPr>
              <w:r w:rsidRPr="00BA740D">
                <w:rPr>
                  <w:sz w:val="18"/>
                  <w:szCs w:val="18"/>
                  <w:lang w:val="sk-SK"/>
                </w:rPr>
                <w:t>8 a</w:t>
              </w:r>
            </w:smartTag>
            <w:r w:rsidRPr="00BA740D">
              <w:rPr>
                <w:sz w:val="18"/>
                <w:szCs w:val="18"/>
                <w:lang w:val="sk-SK"/>
              </w:rPr>
              <w:t xml:space="preserve"> 13</w:t>
            </w:r>
          </w:p>
        </w:tc>
      </w:tr>
    </w:tbl>
    <w:p w14:paraId="7352E9AC" w14:textId="77777777" w:rsidR="00D16C6B" w:rsidRPr="00BA740D" w:rsidRDefault="00D16C6B">
      <w:pPr>
        <w:rPr>
          <w:sz w:val="18"/>
          <w:szCs w:val="18"/>
          <w:lang w:val="sk-SK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08"/>
        <w:gridCol w:w="9482"/>
      </w:tblGrid>
      <w:tr w:rsidR="00D16C6B" w:rsidRPr="00BA740D" w14:paraId="515D8084" w14:textId="77777777" w:rsidTr="007A6B59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4EDB6278" w14:textId="77777777" w:rsidR="00D16C6B" w:rsidRPr="00BA740D" w:rsidRDefault="00315118" w:rsidP="00315118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7: Zaobchádzanie a skladovanie</w:t>
            </w:r>
          </w:p>
        </w:tc>
      </w:tr>
      <w:tr w:rsidR="00D16C6B" w:rsidRPr="00BA740D" w14:paraId="68838EFF" w14:textId="77777777" w:rsidTr="007A6B59">
        <w:tc>
          <w:tcPr>
            <w:tcW w:w="1008" w:type="dxa"/>
          </w:tcPr>
          <w:p w14:paraId="0B182983" w14:textId="77777777" w:rsidR="00D16C6B" w:rsidRPr="00BA740D" w:rsidRDefault="00D16C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7.1</w:t>
            </w:r>
          </w:p>
        </w:tc>
        <w:tc>
          <w:tcPr>
            <w:tcW w:w="9482" w:type="dxa"/>
          </w:tcPr>
          <w:p w14:paraId="38FD4D19" w14:textId="77777777" w:rsidR="00D16C6B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Bezpečnostné opatrenia na bezpečné zaobchádzanie</w:t>
            </w:r>
          </w:p>
        </w:tc>
      </w:tr>
      <w:tr w:rsidR="0008227C" w:rsidRPr="00BA740D" w14:paraId="7FA33D4C" w14:textId="77777777" w:rsidTr="007A6B59">
        <w:tc>
          <w:tcPr>
            <w:tcW w:w="1008" w:type="dxa"/>
          </w:tcPr>
          <w:p w14:paraId="1A11C174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6373970" w14:textId="77777777" w:rsidR="0008227C" w:rsidRPr="00BA740D" w:rsidRDefault="00F1444C" w:rsidP="00B20655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Osobná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ochrana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viď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20655" w:rsidRPr="00BA740D">
              <w:rPr>
                <w:rStyle w:val="hps"/>
                <w:sz w:val="18"/>
                <w:szCs w:val="18"/>
                <w:lang w:val="sk-SK"/>
              </w:rPr>
              <w:t>oddiel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8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Používa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jte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iba v dobr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traných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priestoroch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Nevdychuje</w:t>
            </w:r>
            <w:r w:rsidR="00042D22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pary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alebo aerosó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l.</w:t>
            </w:r>
            <w:r w:rsidR="0008227C"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hps"/>
                <w:sz w:val="18"/>
                <w:szCs w:val="18"/>
                <w:lang w:val="sk-SK"/>
              </w:rPr>
              <w:t>Vyhnite sa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kontaktu s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pokožkou, oča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m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i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 ode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v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o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m</w:t>
            </w:r>
          </w:p>
        </w:tc>
      </w:tr>
      <w:tr w:rsidR="00D16C6B" w:rsidRPr="00BA740D" w14:paraId="66AEC244" w14:textId="77777777" w:rsidTr="007A6B59">
        <w:tc>
          <w:tcPr>
            <w:tcW w:w="1008" w:type="dxa"/>
          </w:tcPr>
          <w:p w14:paraId="347394FB" w14:textId="77777777" w:rsidR="00D16C6B" w:rsidRPr="00BA740D" w:rsidRDefault="00D16C6B" w:rsidP="00D16C6B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7.1.1</w:t>
            </w:r>
          </w:p>
        </w:tc>
        <w:tc>
          <w:tcPr>
            <w:tcW w:w="9482" w:type="dxa"/>
          </w:tcPr>
          <w:p w14:paraId="51272B23" w14:textId="77777777" w:rsidR="00D16C6B" w:rsidRPr="00BA740D" w:rsidRDefault="00B12FEF" w:rsidP="00B12FEF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Preventívne opatrenie na ochranu životného prostredia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>:</w:t>
            </w:r>
          </w:p>
        </w:tc>
      </w:tr>
      <w:tr w:rsidR="0008227C" w:rsidRPr="00BA740D" w14:paraId="20A88E5F" w14:textId="77777777" w:rsidTr="007A6B59">
        <w:tc>
          <w:tcPr>
            <w:tcW w:w="1008" w:type="dxa"/>
          </w:tcPr>
          <w:p w14:paraId="595FA1C3" w14:textId="77777777" w:rsidR="0008227C" w:rsidRPr="00BA740D" w:rsidRDefault="0008227C" w:rsidP="0008227C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4CDA7BB" w14:textId="77777777" w:rsidR="0008227C" w:rsidRPr="00BA740D" w:rsidRDefault="00F1444C" w:rsidP="00600F9F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Za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isti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ť dostatočné ve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tr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n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ie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.</w:t>
            </w:r>
            <w:r w:rsidR="0008227C"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hps"/>
                <w:sz w:val="18"/>
                <w:szCs w:val="18"/>
                <w:lang w:val="sk-SK"/>
              </w:rPr>
              <w:t>Nestriekajte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pod vysoký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m tlako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m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(&gt;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3 bar)</w:t>
            </w:r>
            <w:r w:rsidR="0008227C" w:rsidRPr="00BA740D">
              <w:rPr>
                <w:sz w:val="18"/>
                <w:szCs w:val="18"/>
                <w:lang w:val="sk-SK"/>
              </w:rPr>
              <w:t>.</w:t>
            </w:r>
            <w:r w:rsidR="0008227C"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hps"/>
                <w:sz w:val="18"/>
                <w:szCs w:val="18"/>
                <w:lang w:val="sk-SK"/>
              </w:rPr>
              <w:t>Pri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prelievaní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výrobku (platí pr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k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apalinu):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Aby s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zabránilo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vznieteniu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pá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r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statickou elektr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inou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musia byť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všetky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kovové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ča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sti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zariadenia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uzemne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né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.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Nedovoľte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, aby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došlo ku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striekaniu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(</w:t>
            </w:r>
            <w:r w:rsidR="00600F9F" w:rsidRPr="00BA740D">
              <w:rPr>
                <w:rStyle w:val="hps"/>
                <w:sz w:val="18"/>
                <w:szCs w:val="18"/>
                <w:lang w:val="sk-SK"/>
              </w:rPr>
              <w:t>špliechaniu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) a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zaistite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, aby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s</w:t>
            </w:r>
            <w:r w:rsidR="001A7955" w:rsidRPr="00BA740D">
              <w:rPr>
                <w:sz w:val="18"/>
                <w:szCs w:val="18"/>
                <w:lang w:val="sk-SK"/>
              </w:rPr>
              <w:t>a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výrobo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k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1A7955" w:rsidRPr="00BA740D">
              <w:rPr>
                <w:sz w:val="18"/>
                <w:szCs w:val="18"/>
                <w:lang w:val="sk-SK"/>
              </w:rPr>
              <w:t>nalieval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pomaly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,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hlavne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na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začiatku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1A7955" w:rsidRPr="00BA740D">
              <w:rPr>
                <w:rStyle w:val="hps"/>
                <w:sz w:val="18"/>
                <w:szCs w:val="18"/>
                <w:lang w:val="sk-SK"/>
              </w:rPr>
              <w:t>operácie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.</w:t>
            </w:r>
          </w:p>
        </w:tc>
      </w:tr>
      <w:tr w:rsidR="0008227C" w:rsidRPr="00BA740D" w14:paraId="6D63AB46" w14:textId="77777777" w:rsidTr="007A6B59">
        <w:tc>
          <w:tcPr>
            <w:tcW w:w="1008" w:type="dxa"/>
          </w:tcPr>
          <w:p w14:paraId="7D6A9964" w14:textId="77777777" w:rsidR="0008227C" w:rsidRPr="00BA740D" w:rsidRDefault="0008227C" w:rsidP="0008227C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7.1.2</w:t>
            </w:r>
          </w:p>
        </w:tc>
        <w:tc>
          <w:tcPr>
            <w:tcW w:w="9482" w:type="dxa"/>
          </w:tcPr>
          <w:p w14:paraId="7D8B8B15" w14:textId="77777777" w:rsidR="0008227C" w:rsidRPr="00BA740D" w:rsidRDefault="001A7955" w:rsidP="001A7955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Preventívne opatrenie</w:t>
            </w:r>
            <w:r w:rsidR="0008227C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proti pož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iaru a explózii</w:t>
            </w:r>
          </w:p>
        </w:tc>
      </w:tr>
      <w:tr w:rsidR="0008227C" w:rsidRPr="00BA740D" w14:paraId="336116F6" w14:textId="77777777" w:rsidTr="007A6B59">
        <w:tc>
          <w:tcPr>
            <w:tcW w:w="1008" w:type="dxa"/>
          </w:tcPr>
          <w:p w14:paraId="23AE8601" w14:textId="77777777" w:rsidR="0008227C" w:rsidRPr="00BA740D" w:rsidRDefault="0008227C" w:rsidP="0008227C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957ABA7" w14:textId="77777777" w:rsidR="0008227C" w:rsidRPr="00BA740D" w:rsidRDefault="001A7955" w:rsidP="00B20655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Pracovať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len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v chladn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ej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vetranej mie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stnosti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(na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zame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dzenie rizika expló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z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i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e</w:t>
            </w:r>
            <w:r w:rsidR="0008227C" w:rsidRPr="00BA740D">
              <w:rPr>
                <w:sz w:val="18"/>
                <w:szCs w:val="18"/>
                <w:lang w:val="sk-SK"/>
              </w:rPr>
              <w:t>).</w:t>
            </w:r>
            <w:r w:rsidR="0008227C"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hps"/>
                <w:sz w:val="18"/>
                <w:szCs w:val="18"/>
                <w:lang w:val="sk-SK"/>
              </w:rPr>
              <w:t>Zachádzať</w:t>
            </w:r>
            <w:r w:rsidR="00042D22" w:rsidRPr="00BA740D">
              <w:rPr>
                <w:rStyle w:val="hps"/>
                <w:sz w:val="18"/>
                <w:szCs w:val="18"/>
                <w:lang w:val="sk-SK"/>
              </w:rPr>
              <w:t xml:space="preserve"> s výrobkom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ď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aleko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od zdroj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vznietenia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(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otvorený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plame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ň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 i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skry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) </w:t>
            </w:r>
            <w:r w:rsidR="0008227C" w:rsidRPr="00BA740D">
              <w:rPr>
                <w:rStyle w:val="hpsatn"/>
                <w:sz w:val="18"/>
                <w:szCs w:val="18"/>
                <w:lang w:val="sk-SK"/>
              </w:rPr>
              <w:t>a tepla (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horké </w:t>
            </w:r>
            <w:r w:rsidR="00042D22" w:rsidRPr="00BA740D">
              <w:rPr>
                <w:rStyle w:val="hps"/>
                <w:sz w:val="18"/>
                <w:szCs w:val="18"/>
                <w:lang w:val="sk-SK"/>
              </w:rPr>
              <w:t>povrchy)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. 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Nefajčite</w:t>
            </w:r>
            <w:r w:rsidR="0008227C" w:rsidRPr="00BA740D">
              <w:rPr>
                <w:sz w:val="18"/>
                <w:szCs w:val="18"/>
                <w:lang w:val="sk-SK"/>
              </w:rPr>
              <w:t>.</w:t>
            </w:r>
            <w:r w:rsidR="0008227C" w:rsidRPr="00BA740D">
              <w:rPr>
                <w:sz w:val="18"/>
                <w:szCs w:val="18"/>
                <w:lang w:val="sk-SK"/>
              </w:rPr>
              <w:br/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Pou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žíva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jte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nevýbušné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elektrické 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zariadenie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. 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Vykonajte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preventívne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opatrenie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proti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statickému</w:t>
            </w:r>
            <w:r w:rsidR="00B20655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výboj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u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. 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Nepoužíva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jte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stlačený vzduch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803D58" w:rsidRPr="00BA740D">
              <w:rPr>
                <w:rStyle w:val="hps"/>
                <w:sz w:val="18"/>
                <w:szCs w:val="18"/>
                <w:lang w:val="sk-SK"/>
              </w:rPr>
              <w:t>na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pln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enie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,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vypr</w:t>
            </w:r>
            <w:r w:rsidR="00803D58" w:rsidRPr="00BA740D">
              <w:rPr>
                <w:rStyle w:val="hps"/>
                <w:sz w:val="18"/>
                <w:szCs w:val="18"/>
                <w:lang w:val="sk-SK"/>
              </w:rPr>
              <w:t>á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zdňova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n</w:t>
            </w:r>
            <w:r w:rsidR="00517BD3" w:rsidRPr="00BA740D">
              <w:rPr>
                <w:rStyle w:val="hps"/>
                <w:sz w:val="18"/>
                <w:szCs w:val="18"/>
                <w:lang w:val="sk-SK"/>
              </w:rPr>
              <w:t>ie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803D58" w:rsidRPr="00BA740D">
              <w:rPr>
                <w:rStyle w:val="hps"/>
                <w:sz w:val="18"/>
                <w:szCs w:val="18"/>
                <w:lang w:val="sk-SK"/>
              </w:rPr>
              <w:t>alebo manipuláciu.</w:t>
            </w:r>
          </w:p>
        </w:tc>
      </w:tr>
      <w:tr w:rsidR="00D16C6B" w:rsidRPr="00BA740D" w14:paraId="5723D89B" w14:textId="77777777" w:rsidTr="007A6B59">
        <w:tc>
          <w:tcPr>
            <w:tcW w:w="1008" w:type="dxa"/>
          </w:tcPr>
          <w:p w14:paraId="2EBAA76C" w14:textId="77777777" w:rsidR="00D16C6B" w:rsidRPr="00BA740D" w:rsidRDefault="00D16C6B" w:rsidP="0008227C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7.1.</w:t>
            </w:r>
            <w:r w:rsidR="0008227C" w:rsidRPr="00BA740D">
              <w:rPr>
                <w:b/>
                <w:color w:val="000000"/>
                <w:sz w:val="18"/>
                <w:szCs w:val="18"/>
                <w:lang w:val="sk-SK"/>
              </w:rPr>
              <w:t>3</w:t>
            </w:r>
          </w:p>
        </w:tc>
        <w:tc>
          <w:tcPr>
            <w:tcW w:w="9482" w:type="dxa"/>
          </w:tcPr>
          <w:p w14:paraId="49B59BB9" w14:textId="77777777" w:rsidR="00D16C6B" w:rsidRPr="00BA740D" w:rsidRDefault="00B12FEF" w:rsidP="00B12FEF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Š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>pecifické pož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i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adavky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alebo pravidlá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vzť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>ahuj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úce sa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k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látke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alebo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zmesi</w:t>
            </w:r>
            <w:r w:rsidR="00D16C6B" w:rsidRPr="00BA740D">
              <w:rPr>
                <w:b/>
                <w:color w:val="000000"/>
                <w:sz w:val="18"/>
                <w:szCs w:val="18"/>
                <w:lang w:val="sk-SK"/>
              </w:rPr>
              <w:t>:</w:t>
            </w:r>
          </w:p>
        </w:tc>
      </w:tr>
      <w:tr w:rsidR="00A51D3A" w:rsidRPr="00BA740D" w14:paraId="52CE8C49" w14:textId="77777777" w:rsidTr="007A6B59">
        <w:tc>
          <w:tcPr>
            <w:tcW w:w="1008" w:type="dxa"/>
          </w:tcPr>
          <w:p w14:paraId="15398854" w14:textId="77777777" w:rsidR="00A51D3A" w:rsidRPr="00BA740D" w:rsidRDefault="00A51D3A" w:rsidP="00D16C6B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5B2FC612" w14:textId="77777777" w:rsidR="00A51D3A" w:rsidRPr="00BA740D" w:rsidRDefault="00B12FEF" w:rsidP="00A51D3A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Nie sú uvedené</w:t>
            </w:r>
          </w:p>
        </w:tc>
      </w:tr>
      <w:tr w:rsidR="0008227C" w:rsidRPr="00BA740D" w14:paraId="420347F5" w14:textId="77777777" w:rsidTr="007A6B59">
        <w:tc>
          <w:tcPr>
            <w:tcW w:w="1008" w:type="dxa"/>
          </w:tcPr>
          <w:p w14:paraId="58E8AE00" w14:textId="77777777" w:rsidR="0008227C" w:rsidRPr="00BA740D" w:rsidRDefault="0008227C" w:rsidP="0008227C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7.1.4</w:t>
            </w:r>
          </w:p>
        </w:tc>
        <w:tc>
          <w:tcPr>
            <w:tcW w:w="9482" w:type="dxa"/>
          </w:tcPr>
          <w:p w14:paraId="71681BE6" w14:textId="77777777" w:rsidR="0008227C" w:rsidRPr="00BA740D" w:rsidRDefault="0008227C" w:rsidP="0008227C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Hygienické pož</w:t>
            </w:r>
            <w:r w:rsidR="009C7D8D" w:rsidRPr="00BA740D">
              <w:rPr>
                <w:b/>
                <w:sz w:val="18"/>
                <w:szCs w:val="18"/>
                <w:lang w:val="sk-SK"/>
              </w:rPr>
              <w:t>i</w:t>
            </w:r>
            <w:r w:rsidRPr="00BA740D">
              <w:rPr>
                <w:b/>
                <w:sz w:val="18"/>
                <w:szCs w:val="18"/>
                <w:lang w:val="sk-SK"/>
              </w:rPr>
              <w:t>adavky</w:t>
            </w:r>
          </w:p>
        </w:tc>
      </w:tr>
      <w:tr w:rsidR="0008227C" w:rsidRPr="00BA740D" w14:paraId="3C769A86" w14:textId="77777777" w:rsidTr="007A6B59">
        <w:tc>
          <w:tcPr>
            <w:tcW w:w="1008" w:type="dxa"/>
          </w:tcPr>
          <w:p w14:paraId="12EC5028" w14:textId="77777777" w:rsidR="0008227C" w:rsidRPr="00BA740D" w:rsidRDefault="0008227C" w:rsidP="0008227C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ECBD352" w14:textId="77777777" w:rsidR="0008227C" w:rsidRPr="00BA740D" w:rsidRDefault="0008227C" w:rsidP="00B20655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Za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i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sti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ť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uplatňov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anie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prísnych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pravidiel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hygieny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zo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strany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personálu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vystavenému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riziku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kontaktu s výrobko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m</w:t>
            </w:r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Pri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práci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nejesť</w:t>
            </w:r>
            <w:r w:rsidR="009C7D8D" w:rsidRPr="00BA740D">
              <w:rPr>
                <w:sz w:val="18"/>
                <w:szCs w:val="18"/>
                <w:lang w:val="sk-SK"/>
              </w:rPr>
              <w:t>, nepiť</w:t>
            </w:r>
            <w:r w:rsidRPr="00BA740D">
              <w:rPr>
                <w:sz w:val="18"/>
                <w:szCs w:val="18"/>
                <w:lang w:val="sk-SK"/>
              </w:rPr>
              <w:t xml:space="preserve"> a </w:t>
            </w:r>
            <w:r w:rsidR="009C7D8D" w:rsidRPr="00BA740D">
              <w:rPr>
                <w:sz w:val="18"/>
                <w:szCs w:val="18"/>
                <w:lang w:val="sk-SK"/>
              </w:rPr>
              <w:t>nefajčiť</w:t>
            </w:r>
            <w:r w:rsidRPr="00BA740D">
              <w:rPr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hps"/>
                <w:sz w:val="18"/>
                <w:szCs w:val="18"/>
                <w:lang w:val="sk-SK"/>
              </w:rPr>
              <w:t>Pravidelné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či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stenie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zariadenia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,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pracovnej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plochy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 oblečen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ia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je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odporúčané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Nesušte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ruky</w:t>
            </w:r>
            <w:r w:rsidR="00B20655"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ha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n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dr</w:t>
            </w:r>
            <w:r w:rsidR="00B20655" w:rsidRPr="00BA740D">
              <w:rPr>
                <w:rStyle w:val="hps"/>
                <w:sz w:val="18"/>
                <w:szCs w:val="18"/>
                <w:lang w:val="sk-SK"/>
              </w:rPr>
              <w:t>ami</w:t>
            </w:r>
            <w:r w:rsidR="009C7D8D" w:rsidRPr="00BA740D">
              <w:rPr>
                <w:sz w:val="18"/>
                <w:szCs w:val="18"/>
                <w:lang w:val="sk-SK"/>
              </w:rPr>
              <w:t>, kto</w:t>
            </w:r>
            <w:r w:rsidRPr="00BA740D">
              <w:rPr>
                <w:sz w:val="18"/>
                <w:szCs w:val="18"/>
                <w:lang w:val="sk-SK"/>
              </w:rPr>
              <w:t xml:space="preserve">ré </w:t>
            </w:r>
            <w:r w:rsidR="009C7D8D" w:rsidRPr="00BA740D">
              <w:rPr>
                <w:sz w:val="18"/>
                <w:szCs w:val="18"/>
                <w:lang w:val="sk-SK"/>
              </w:rPr>
              <w:t>boli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kontaminova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é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produkt</w:t>
            </w:r>
            <w:r w:rsidR="00042D22" w:rsidRPr="00BA740D">
              <w:rPr>
                <w:rStyle w:val="hps"/>
                <w:sz w:val="18"/>
                <w:szCs w:val="18"/>
                <w:lang w:val="sk-SK"/>
              </w:rPr>
              <w:t>om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Nepoužíva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jte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abrazí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va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="009C7D8D" w:rsidRPr="00BA740D">
              <w:rPr>
                <w:sz w:val="18"/>
                <w:szCs w:val="18"/>
                <w:lang w:val="sk-SK"/>
              </w:rPr>
              <w:t>rozpúšťadlá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sz w:val="18"/>
                <w:szCs w:val="18"/>
                <w:lang w:val="sk-SK"/>
              </w:rPr>
              <w:t xml:space="preserve">alebo </w:t>
            </w:r>
            <w:r w:rsidR="00B20655" w:rsidRPr="00BA740D">
              <w:rPr>
                <w:sz w:val="18"/>
                <w:szCs w:val="18"/>
                <w:lang w:val="sk-SK"/>
              </w:rPr>
              <w:t xml:space="preserve">benzínové </w:t>
            </w:r>
            <w:r w:rsidR="00042D22" w:rsidRPr="00BA740D">
              <w:rPr>
                <w:rStyle w:val="hps"/>
                <w:sz w:val="18"/>
                <w:szCs w:val="18"/>
                <w:lang w:val="sk-SK"/>
              </w:rPr>
              <w:t>čističe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.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Umyte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si ru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ky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pred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pr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estávkami a na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9C7D8D" w:rsidRPr="00BA740D">
              <w:rPr>
                <w:rStyle w:val="hps"/>
                <w:sz w:val="18"/>
                <w:szCs w:val="18"/>
                <w:lang w:val="sk-SK"/>
              </w:rPr>
              <w:t>konci pracovného dňa</w:t>
            </w:r>
            <w:r w:rsidRPr="00BA740D">
              <w:rPr>
                <w:sz w:val="18"/>
                <w:szCs w:val="18"/>
                <w:lang w:val="sk-SK"/>
              </w:rPr>
              <w:t>.</w:t>
            </w:r>
          </w:p>
        </w:tc>
      </w:tr>
      <w:tr w:rsidR="00A51D3A" w:rsidRPr="00BA740D" w14:paraId="1C1ED692" w14:textId="77777777" w:rsidTr="007A6B59">
        <w:tc>
          <w:tcPr>
            <w:tcW w:w="1008" w:type="dxa"/>
          </w:tcPr>
          <w:p w14:paraId="2D12E730" w14:textId="77777777" w:rsidR="00A51D3A" w:rsidRPr="00BA740D" w:rsidRDefault="00A51D3A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7.2</w:t>
            </w:r>
          </w:p>
        </w:tc>
        <w:tc>
          <w:tcPr>
            <w:tcW w:w="9482" w:type="dxa"/>
          </w:tcPr>
          <w:p w14:paraId="493BF47A" w14:textId="77777777" w:rsidR="00A51D3A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Podmienky na bezpečné skladovanie vrátane akejkoľvek nekompatibility</w:t>
            </w:r>
          </w:p>
        </w:tc>
      </w:tr>
      <w:tr w:rsidR="0008227C" w:rsidRPr="00BA740D" w14:paraId="55E8D3D1" w14:textId="77777777" w:rsidTr="007A6B59">
        <w:tc>
          <w:tcPr>
            <w:tcW w:w="1008" w:type="dxa"/>
          </w:tcPr>
          <w:p w14:paraId="661A683E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1E1DFE1F" w14:textId="77777777" w:rsidR="0008227C" w:rsidRPr="00BA740D" w:rsidRDefault="009C7D8D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Nádoby skladujte dobr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e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uzavreté na chladno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m,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dobre vetranom mieste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  <w:p w14:paraId="7FAABECE" w14:textId="77777777" w:rsidR="0008227C" w:rsidRPr="00BA740D" w:rsidRDefault="0008227C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 xml:space="preserve">Skladujte na </w:t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suchom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="000129E1" w:rsidRPr="00BA740D">
              <w:rPr>
                <w:sz w:val="18"/>
                <w:szCs w:val="18"/>
                <w:lang w:val="sk-SK"/>
              </w:rPr>
              <w:t>chladnom a dobr</w:t>
            </w:r>
            <w:r w:rsidRPr="00BA740D">
              <w:rPr>
                <w:sz w:val="18"/>
                <w:szCs w:val="18"/>
                <w:lang w:val="sk-SK"/>
              </w:rPr>
              <w:t xml:space="preserve">e </w:t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vetranom mieste</w:t>
            </w:r>
            <w:r w:rsidRPr="00BA740D">
              <w:rPr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Uchovávajte oddelene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od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otvore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ného oh</w:t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ňa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="000129E1" w:rsidRPr="00BA740D">
              <w:rPr>
                <w:sz w:val="18"/>
                <w:szCs w:val="18"/>
                <w:lang w:val="sk-SK"/>
              </w:rPr>
              <w:t>horúcich</w:t>
            </w:r>
            <w:r w:rsidRPr="00BA740D">
              <w:rPr>
                <w:sz w:val="18"/>
                <w:szCs w:val="18"/>
                <w:lang w:val="sk-SK"/>
              </w:rPr>
              <w:t xml:space="preserve"> povrch</w:t>
            </w:r>
            <w:r w:rsidR="000129E1" w:rsidRPr="00BA740D">
              <w:rPr>
                <w:sz w:val="18"/>
                <w:szCs w:val="18"/>
                <w:lang w:val="sk-SK"/>
              </w:rPr>
              <w:t>ov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 zápalných zdroj</w:t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ov</w:t>
            </w:r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Skladujte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pri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</w:t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izbovej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 teplot</w:t>
            </w:r>
            <w:r w:rsidR="000129E1" w:rsidRPr="00BA740D">
              <w:rPr>
                <w:rStyle w:val="hps"/>
                <w:sz w:val="18"/>
                <w:szCs w:val="18"/>
                <w:lang w:val="sk-SK"/>
              </w:rPr>
              <w:t>e.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="000129E1" w:rsidRPr="00BA740D">
              <w:rPr>
                <w:color w:val="000000"/>
                <w:sz w:val="18"/>
                <w:szCs w:val="18"/>
                <w:lang w:val="sk-SK"/>
              </w:rPr>
              <w:t>Uchováva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jte </w:t>
            </w:r>
            <w:r w:rsidR="000129E1" w:rsidRPr="00BA740D">
              <w:rPr>
                <w:color w:val="000000"/>
                <w:sz w:val="18"/>
                <w:szCs w:val="18"/>
                <w:lang w:val="sk-SK"/>
              </w:rPr>
              <w:t>iba v originálnej nádobe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="000129E1" w:rsidRPr="00BA740D">
              <w:rPr>
                <w:color w:val="000000"/>
                <w:sz w:val="18"/>
                <w:szCs w:val="18"/>
                <w:lang w:val="sk-SK"/>
              </w:rPr>
              <w:t>pri teplote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pod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BA740D">
                <w:rPr>
                  <w:color w:val="000000"/>
                  <w:sz w:val="18"/>
                  <w:szCs w:val="18"/>
                  <w:lang w:val="sk-SK"/>
                </w:rPr>
                <w:t>50°C</w:t>
              </w:r>
            </w:smartTag>
            <w:r w:rsidR="000129E1" w:rsidRPr="00BA740D">
              <w:rPr>
                <w:color w:val="000000"/>
                <w:sz w:val="18"/>
                <w:szCs w:val="18"/>
                <w:lang w:val="sk-SK"/>
              </w:rPr>
              <w:t>. Chrá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ňte </w:t>
            </w:r>
            <w:r w:rsidR="000129E1" w:rsidRPr="00BA740D">
              <w:rPr>
                <w:color w:val="000000"/>
                <w:sz w:val="18"/>
                <w:szCs w:val="18"/>
                <w:lang w:val="sk-SK"/>
              </w:rPr>
              <w:t>pred priamym slnečným svetlo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m.</w:t>
            </w:r>
          </w:p>
          <w:p w14:paraId="5466D2FB" w14:textId="77777777" w:rsidR="0008227C" w:rsidRPr="00BA740D" w:rsidRDefault="000129E1" w:rsidP="0008227C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Navrhnúť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zariadenie</w:t>
            </w:r>
            <w:r w:rsidRPr="00BA740D">
              <w:rPr>
                <w:sz w:val="18"/>
                <w:szCs w:val="18"/>
                <w:lang w:val="sk-SK"/>
              </w:rPr>
              <w:t>, aby sa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zabránilo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náhodným</w:t>
            </w:r>
            <w:r w:rsidRPr="00BA740D">
              <w:rPr>
                <w:sz w:val="18"/>
                <w:szCs w:val="18"/>
                <w:lang w:val="sk-SK"/>
              </w:rPr>
              <w:t xml:space="preserve"> úniko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m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produktu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. </w:t>
            </w:r>
            <w:r w:rsidRPr="00BA740D">
              <w:rPr>
                <w:sz w:val="18"/>
                <w:szCs w:val="18"/>
                <w:lang w:val="sk-SK"/>
              </w:rPr>
              <w:t>P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oužívajte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nevýbušné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elektrické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zariadenie</w:t>
            </w:r>
            <w:r w:rsidR="0008227C" w:rsidRPr="00BA740D">
              <w:rPr>
                <w:sz w:val="18"/>
                <w:szCs w:val="18"/>
                <w:lang w:val="sk-SK"/>
              </w:rPr>
              <w:t>.</w:t>
            </w:r>
            <w:r w:rsidR="0008227C" w:rsidRPr="00BA740D">
              <w:rPr>
                <w:sz w:val="18"/>
                <w:szCs w:val="18"/>
                <w:lang w:val="sk-SK"/>
              </w:rPr>
              <w:br/>
            </w:r>
            <w:r w:rsidR="00D73BF6" w:rsidRPr="00BA740D">
              <w:rPr>
                <w:rStyle w:val="hps"/>
                <w:sz w:val="18"/>
                <w:szCs w:val="18"/>
                <w:lang w:val="sk-SK"/>
              </w:rPr>
              <w:t>Obaly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 xml:space="preserve"> skladujte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dobre uzavret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é</w:t>
            </w:r>
            <w:r w:rsidR="0008227C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 xml:space="preserve">a riadne </w:t>
            </w:r>
            <w:r w:rsidR="0008227C" w:rsidRPr="00BA740D">
              <w:rPr>
                <w:rStyle w:val="hps"/>
                <w:sz w:val="18"/>
                <w:szCs w:val="18"/>
                <w:lang w:val="sk-SK"/>
              </w:rPr>
              <w:t>označené.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</w:p>
          <w:p w14:paraId="07B8C1A0" w14:textId="77777777" w:rsidR="0008227C" w:rsidRPr="00BA740D" w:rsidRDefault="000129E1" w:rsidP="000129E1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Neskladovať spoločne s oxidačný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mi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činidlami</w:t>
            </w:r>
            <w:r w:rsidR="0008227C" w:rsidRPr="00BA740D">
              <w:rPr>
                <w:color w:val="000000"/>
                <w:sz w:val="18"/>
                <w:szCs w:val="18"/>
                <w:lang w:val="sk-SK"/>
              </w:rPr>
              <w:t xml:space="preserve"> a silnými kyselinami.</w:t>
            </w:r>
          </w:p>
        </w:tc>
      </w:tr>
      <w:tr w:rsidR="00A51D3A" w:rsidRPr="00BA740D" w14:paraId="2C9A098D" w14:textId="77777777" w:rsidTr="007A6B59">
        <w:tc>
          <w:tcPr>
            <w:tcW w:w="1008" w:type="dxa"/>
          </w:tcPr>
          <w:p w14:paraId="6012D7B5" w14:textId="77777777" w:rsidR="00A51D3A" w:rsidRPr="00BA740D" w:rsidRDefault="00A51D3A" w:rsidP="00D16C6B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7.2.1</w:t>
            </w:r>
          </w:p>
        </w:tc>
        <w:tc>
          <w:tcPr>
            <w:tcW w:w="9482" w:type="dxa"/>
          </w:tcPr>
          <w:p w14:paraId="4DEA3257" w14:textId="77777777" w:rsidR="00A51D3A" w:rsidRPr="00BA740D" w:rsidRDefault="00A51D3A" w:rsidP="00A34A39">
            <w:pPr>
              <w:pStyle w:val="Normln0"/>
              <w:tabs>
                <w:tab w:val="left" w:pos="444"/>
              </w:tabs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Pož</w:t>
            </w:r>
            <w:r w:rsidR="00B12FEF" w:rsidRPr="00BA740D">
              <w:rPr>
                <w:b/>
                <w:sz w:val="18"/>
                <w:szCs w:val="18"/>
                <w:lang w:val="sk-SK"/>
              </w:rPr>
              <w:t>i</w:t>
            </w:r>
            <w:r w:rsidRPr="00BA740D">
              <w:rPr>
                <w:b/>
                <w:sz w:val="18"/>
                <w:szCs w:val="18"/>
                <w:lang w:val="sk-SK"/>
              </w:rPr>
              <w:t>adavky na typ materiálu použitého na obaly / nádoby</w:t>
            </w:r>
          </w:p>
        </w:tc>
      </w:tr>
      <w:tr w:rsidR="00A51D3A" w:rsidRPr="00BA740D" w14:paraId="51264448" w14:textId="77777777" w:rsidTr="007A6B59">
        <w:tc>
          <w:tcPr>
            <w:tcW w:w="1008" w:type="dxa"/>
          </w:tcPr>
          <w:p w14:paraId="2C6D26D0" w14:textId="77777777" w:rsidR="00A51D3A" w:rsidRPr="00BA740D" w:rsidRDefault="00A51D3A" w:rsidP="00D16C6B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276C310" w14:textId="77777777" w:rsidR="00A51D3A" w:rsidRPr="00BA740D" w:rsidRDefault="00B12FEF" w:rsidP="00D16C6B">
            <w:pPr>
              <w:pStyle w:val="Normln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Nie sú uvedené </w:t>
            </w:r>
          </w:p>
        </w:tc>
      </w:tr>
      <w:tr w:rsidR="00A51D3A" w:rsidRPr="00BA740D" w14:paraId="05CDF05A" w14:textId="77777777" w:rsidTr="007A6B59">
        <w:tc>
          <w:tcPr>
            <w:tcW w:w="1008" w:type="dxa"/>
          </w:tcPr>
          <w:p w14:paraId="44166795" w14:textId="77777777" w:rsidR="00A51D3A" w:rsidRPr="00BA740D" w:rsidRDefault="00A51D3A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7.3</w:t>
            </w:r>
          </w:p>
        </w:tc>
        <w:tc>
          <w:tcPr>
            <w:tcW w:w="9482" w:type="dxa"/>
          </w:tcPr>
          <w:p w14:paraId="2A908869" w14:textId="77777777" w:rsidR="00A51D3A" w:rsidRPr="00BA740D" w:rsidRDefault="00315118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Špecifické konečné použitie(-</w:t>
            </w:r>
            <w:proofErr w:type="spellStart"/>
            <w:r w:rsidRPr="00BA740D">
              <w:rPr>
                <w:b/>
                <w:sz w:val="18"/>
                <w:szCs w:val="18"/>
                <w:lang w:val="sk-SK"/>
              </w:rPr>
              <w:t>ia</w:t>
            </w:r>
            <w:proofErr w:type="spellEnd"/>
            <w:r w:rsidRPr="00BA740D">
              <w:rPr>
                <w:b/>
                <w:sz w:val="18"/>
                <w:szCs w:val="18"/>
                <w:lang w:val="sk-SK"/>
              </w:rPr>
              <w:t>)</w:t>
            </w:r>
          </w:p>
        </w:tc>
      </w:tr>
      <w:tr w:rsidR="00A51D3A" w:rsidRPr="00BA740D" w14:paraId="30130C9F" w14:textId="77777777" w:rsidTr="007A6B59">
        <w:tc>
          <w:tcPr>
            <w:tcW w:w="1008" w:type="dxa"/>
          </w:tcPr>
          <w:p w14:paraId="488A55C1" w14:textId="77777777" w:rsidR="00A51D3A" w:rsidRPr="00BA740D" w:rsidRDefault="00A51D3A" w:rsidP="00D16C6B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E08BBA1" w14:textId="77777777" w:rsidR="00A51D3A" w:rsidRPr="00BA740D" w:rsidRDefault="00B12FEF" w:rsidP="00926ED3">
            <w:pPr>
              <w:pStyle w:val="Normln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Neuvedené</w:t>
            </w:r>
          </w:p>
        </w:tc>
      </w:tr>
    </w:tbl>
    <w:p w14:paraId="65D7F06C" w14:textId="77777777" w:rsidR="00D16C6B" w:rsidRPr="00BA740D" w:rsidRDefault="00D16C6B">
      <w:pPr>
        <w:rPr>
          <w:sz w:val="18"/>
          <w:szCs w:val="18"/>
          <w:lang w:val="sk-SK"/>
        </w:rPr>
      </w:pPr>
    </w:p>
    <w:tbl>
      <w:tblPr>
        <w:tblW w:w="10497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7"/>
        <w:gridCol w:w="924"/>
        <w:gridCol w:w="1848"/>
        <w:gridCol w:w="9"/>
        <w:gridCol w:w="758"/>
        <w:gridCol w:w="1915"/>
        <w:gridCol w:w="34"/>
        <w:gridCol w:w="992"/>
        <w:gridCol w:w="108"/>
        <w:gridCol w:w="1433"/>
        <w:gridCol w:w="18"/>
        <w:gridCol w:w="2451"/>
      </w:tblGrid>
      <w:tr w:rsidR="00D16C6B" w:rsidRPr="00BA740D" w14:paraId="3B05CD87" w14:textId="77777777" w:rsidTr="00AC4601">
        <w:trPr>
          <w:trHeight w:val="447"/>
        </w:trPr>
        <w:tc>
          <w:tcPr>
            <w:tcW w:w="10497" w:type="dxa"/>
            <w:gridSpan w:val="12"/>
            <w:shd w:val="clear" w:color="auto" w:fill="E0E0E0"/>
            <w:vAlign w:val="center"/>
          </w:tcPr>
          <w:p w14:paraId="282F5613" w14:textId="6121E537" w:rsidR="00D16C6B" w:rsidRPr="00BA740D" w:rsidRDefault="00315118" w:rsidP="00315118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8: Kontroly expozície/osobná ochrana</w:t>
            </w:r>
          </w:p>
        </w:tc>
      </w:tr>
      <w:tr w:rsidR="00D16C6B" w:rsidRPr="00BA740D" w14:paraId="67DE2002" w14:textId="77777777" w:rsidTr="00AC4601">
        <w:tc>
          <w:tcPr>
            <w:tcW w:w="931" w:type="dxa"/>
            <w:gridSpan w:val="2"/>
          </w:tcPr>
          <w:p w14:paraId="68AA777A" w14:textId="77777777" w:rsidR="00D16C6B" w:rsidRPr="00BA740D" w:rsidRDefault="00D16C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8.1</w:t>
            </w:r>
          </w:p>
        </w:tc>
        <w:tc>
          <w:tcPr>
            <w:tcW w:w="9566" w:type="dxa"/>
            <w:gridSpan w:val="10"/>
          </w:tcPr>
          <w:p w14:paraId="6EB66F70" w14:textId="77777777" w:rsidR="00D16C6B" w:rsidRPr="00BA740D" w:rsidRDefault="00D16C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Kontroln</w:t>
            </w:r>
            <w:r w:rsidR="00556221" w:rsidRPr="00BA740D">
              <w:rPr>
                <w:b/>
                <w:sz w:val="18"/>
                <w:szCs w:val="18"/>
                <w:lang w:val="sk-SK"/>
              </w:rPr>
              <w:t>é</w:t>
            </w:r>
            <w:r w:rsidRPr="00BA740D">
              <w:rPr>
                <w:b/>
                <w:sz w:val="18"/>
                <w:szCs w:val="18"/>
                <w:lang w:val="sk-SK"/>
              </w:rPr>
              <w:t xml:space="preserve"> parametr</w:t>
            </w:r>
            <w:r w:rsidR="00556221" w:rsidRPr="00BA740D">
              <w:rPr>
                <w:b/>
                <w:sz w:val="18"/>
                <w:szCs w:val="18"/>
                <w:lang w:val="sk-SK"/>
              </w:rPr>
              <w:t>e</w:t>
            </w:r>
          </w:p>
        </w:tc>
      </w:tr>
      <w:tr w:rsidR="00AC4601" w:rsidRPr="00BA740D" w14:paraId="222BF5FD" w14:textId="77777777" w:rsidTr="00AC4601">
        <w:tc>
          <w:tcPr>
            <w:tcW w:w="931" w:type="dxa"/>
            <w:gridSpan w:val="2"/>
          </w:tcPr>
          <w:p w14:paraId="4F7EE489" w14:textId="77777777" w:rsidR="00AC4601" w:rsidRPr="00BA740D" w:rsidRDefault="00AC4601" w:rsidP="00AC4601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8.1.1</w:t>
            </w:r>
          </w:p>
        </w:tc>
        <w:tc>
          <w:tcPr>
            <w:tcW w:w="9566" w:type="dxa"/>
            <w:gridSpan w:val="10"/>
          </w:tcPr>
          <w:p w14:paraId="5212469E" w14:textId="77777777" w:rsidR="00AC4601" w:rsidRPr="00BA740D" w:rsidRDefault="00AC4601" w:rsidP="00AC4601">
            <w:pPr>
              <w:pStyle w:val="Normln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Najvyššie prípustné expozičné limity plynov, pár a aerosólov v pracovnom ovzduší (NPEL) podľa Nariadenia vlády č. 355/2006 Z. z. v platnom, znení)</w:t>
            </w:r>
          </w:p>
        </w:tc>
      </w:tr>
      <w:tr w:rsidR="00AC4601" w:rsidRPr="00BA740D" w14:paraId="764B7A30" w14:textId="77777777" w:rsidTr="00433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546" w:type="dxa"/>
            <w:gridSpan w:val="5"/>
            <w:vMerge w:val="restart"/>
            <w:vAlign w:val="center"/>
          </w:tcPr>
          <w:p w14:paraId="0B88B58B" w14:textId="77777777" w:rsidR="00AC4601" w:rsidRPr="00BA740D" w:rsidRDefault="00AC4601" w:rsidP="0043389A">
            <w:pPr>
              <w:ind w:firstLine="72"/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Chemický názov</w:t>
            </w:r>
          </w:p>
        </w:tc>
        <w:tc>
          <w:tcPr>
            <w:tcW w:w="1915" w:type="dxa"/>
            <w:vMerge w:val="restart"/>
            <w:vAlign w:val="center"/>
          </w:tcPr>
          <w:p w14:paraId="16A945AE" w14:textId="77777777" w:rsidR="00AC4601" w:rsidRPr="00BA740D" w:rsidRDefault="00AC4601" w:rsidP="0043389A">
            <w:pPr>
              <w:ind w:left="497" w:hanging="425"/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Číslo CAS</w:t>
            </w:r>
          </w:p>
        </w:tc>
        <w:tc>
          <w:tcPr>
            <w:tcW w:w="5036" w:type="dxa"/>
            <w:gridSpan w:val="6"/>
            <w:vAlign w:val="center"/>
          </w:tcPr>
          <w:p w14:paraId="76E2CFD1" w14:textId="77777777" w:rsidR="00AC4601" w:rsidRPr="00BA740D" w:rsidRDefault="00AC4601" w:rsidP="0043389A">
            <w:pPr>
              <w:pStyle w:val="Zhlav"/>
              <w:tabs>
                <w:tab w:val="clear" w:pos="4536"/>
                <w:tab w:val="clear" w:pos="9072"/>
                <w:tab w:val="right" w:pos="8435"/>
              </w:tabs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NPEL (mg/m</w:t>
            </w:r>
            <w:r w:rsidRPr="00BA740D">
              <w:rPr>
                <w:b/>
                <w:sz w:val="18"/>
                <w:szCs w:val="18"/>
                <w:vertAlign w:val="superscript"/>
                <w:lang w:val="sk-SK"/>
              </w:rPr>
              <w:t>3</w:t>
            </w:r>
            <w:r w:rsidRPr="00BA740D">
              <w:rPr>
                <w:b/>
                <w:sz w:val="18"/>
                <w:szCs w:val="18"/>
                <w:lang w:val="sk-SK"/>
              </w:rPr>
              <w:t>)</w:t>
            </w:r>
          </w:p>
        </w:tc>
      </w:tr>
      <w:tr w:rsidR="00AC4601" w:rsidRPr="00BA740D" w14:paraId="74136FDC" w14:textId="77777777" w:rsidTr="00433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46" w:type="dxa"/>
            <w:gridSpan w:val="5"/>
            <w:vMerge/>
            <w:vAlign w:val="center"/>
          </w:tcPr>
          <w:p w14:paraId="489B679E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</w:p>
        </w:tc>
        <w:tc>
          <w:tcPr>
            <w:tcW w:w="1915" w:type="dxa"/>
            <w:vMerge/>
            <w:vAlign w:val="center"/>
          </w:tcPr>
          <w:p w14:paraId="0CE2ECB2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</w:p>
        </w:tc>
        <w:tc>
          <w:tcPr>
            <w:tcW w:w="2567" w:type="dxa"/>
            <w:gridSpan w:val="4"/>
            <w:vAlign w:val="center"/>
          </w:tcPr>
          <w:p w14:paraId="789F2966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  <w:r w:rsidRPr="00BA740D">
              <w:rPr>
                <w:szCs w:val="18"/>
                <w:lang w:val="sk-SK"/>
              </w:rPr>
              <w:t>priemerný</w:t>
            </w:r>
          </w:p>
        </w:tc>
        <w:tc>
          <w:tcPr>
            <w:tcW w:w="2469" w:type="dxa"/>
            <w:gridSpan w:val="2"/>
            <w:vAlign w:val="center"/>
          </w:tcPr>
          <w:p w14:paraId="0D042BDD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  <w:r w:rsidRPr="00BA740D">
              <w:rPr>
                <w:szCs w:val="18"/>
                <w:lang w:val="sk-SK"/>
              </w:rPr>
              <w:t>krátkodobý</w:t>
            </w:r>
          </w:p>
        </w:tc>
      </w:tr>
      <w:tr w:rsidR="00AC4601" w:rsidRPr="00BA740D" w14:paraId="63820B0F" w14:textId="77777777" w:rsidTr="00433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46" w:type="dxa"/>
            <w:gridSpan w:val="5"/>
            <w:vAlign w:val="center"/>
          </w:tcPr>
          <w:p w14:paraId="28B73C11" w14:textId="77777777" w:rsidR="00AC4601" w:rsidRPr="00BA740D" w:rsidRDefault="006D45DF" w:rsidP="00DF06B6">
            <w:pPr>
              <w:pStyle w:val="DefaultText"/>
              <w:tabs>
                <w:tab w:val="left" w:pos="1064"/>
              </w:tabs>
              <w:rPr>
                <w:szCs w:val="18"/>
                <w:lang w:val="sk-SK"/>
              </w:rPr>
            </w:pPr>
            <w:r w:rsidRPr="00DF06B6">
              <w:rPr>
                <w:szCs w:val="18"/>
                <w:lang w:val="sk-SK"/>
              </w:rPr>
              <w:t>Oleje minerálne)</w:t>
            </w:r>
            <w:r w:rsidR="00DF06B6">
              <w:rPr>
                <w:szCs w:val="18"/>
                <w:lang w:val="sk-SK"/>
              </w:rPr>
              <w:t xml:space="preserve"> </w:t>
            </w:r>
            <w:r w:rsidRPr="00DF06B6">
              <w:rPr>
                <w:szCs w:val="18"/>
                <w:lang w:val="sk-SK"/>
              </w:rPr>
              <w:t>kvapalný aerosól, dymy</w:t>
            </w:r>
          </w:p>
        </w:tc>
        <w:tc>
          <w:tcPr>
            <w:tcW w:w="1915" w:type="dxa"/>
            <w:vAlign w:val="center"/>
          </w:tcPr>
          <w:p w14:paraId="18881672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</w:p>
        </w:tc>
        <w:tc>
          <w:tcPr>
            <w:tcW w:w="2567" w:type="dxa"/>
            <w:gridSpan w:val="4"/>
            <w:vAlign w:val="center"/>
          </w:tcPr>
          <w:p w14:paraId="37D1C4B8" w14:textId="77777777" w:rsidR="00AC4601" w:rsidRPr="00BA740D" w:rsidRDefault="006D45DF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  <w:r>
              <w:rPr>
                <w:szCs w:val="18"/>
                <w:lang w:val="sk-SK"/>
              </w:rPr>
              <w:t>5</w:t>
            </w:r>
          </w:p>
        </w:tc>
        <w:tc>
          <w:tcPr>
            <w:tcW w:w="2469" w:type="dxa"/>
            <w:gridSpan w:val="2"/>
            <w:vAlign w:val="center"/>
          </w:tcPr>
          <w:p w14:paraId="05748E41" w14:textId="77777777" w:rsidR="00AC4601" w:rsidRPr="00BA740D" w:rsidRDefault="006D45DF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  <w:r>
              <w:rPr>
                <w:szCs w:val="18"/>
                <w:lang w:val="sk-SK"/>
              </w:rPr>
              <w:t>15</w:t>
            </w:r>
          </w:p>
        </w:tc>
      </w:tr>
      <w:tr w:rsidR="00AC4601" w:rsidRPr="00BA740D" w14:paraId="1FBF4357" w14:textId="77777777" w:rsidTr="00433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46" w:type="dxa"/>
            <w:gridSpan w:val="5"/>
            <w:vAlign w:val="center"/>
          </w:tcPr>
          <w:p w14:paraId="0EEF282D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rPr>
                <w:szCs w:val="18"/>
                <w:lang w:val="sk-SK"/>
              </w:rPr>
            </w:pPr>
            <w:proofErr w:type="spellStart"/>
            <w:r w:rsidRPr="00BA740D">
              <w:rPr>
                <w:szCs w:val="18"/>
                <w:lang w:val="sk-SK"/>
              </w:rPr>
              <w:t>izopropylalkohol</w:t>
            </w:r>
            <w:proofErr w:type="spellEnd"/>
          </w:p>
        </w:tc>
        <w:tc>
          <w:tcPr>
            <w:tcW w:w="1915" w:type="dxa"/>
            <w:vAlign w:val="center"/>
          </w:tcPr>
          <w:p w14:paraId="07E50524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  <w:r w:rsidRPr="00BA740D">
              <w:rPr>
                <w:szCs w:val="18"/>
                <w:lang w:val="sk-SK"/>
              </w:rPr>
              <w:t>67-63-0</w:t>
            </w:r>
          </w:p>
        </w:tc>
        <w:tc>
          <w:tcPr>
            <w:tcW w:w="2567" w:type="dxa"/>
            <w:gridSpan w:val="4"/>
            <w:vAlign w:val="center"/>
          </w:tcPr>
          <w:p w14:paraId="7802F1CB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  <w:r w:rsidRPr="00BA740D">
              <w:rPr>
                <w:szCs w:val="18"/>
                <w:lang w:val="sk-SK"/>
              </w:rPr>
              <w:t>500</w:t>
            </w:r>
          </w:p>
        </w:tc>
        <w:tc>
          <w:tcPr>
            <w:tcW w:w="2469" w:type="dxa"/>
            <w:gridSpan w:val="2"/>
            <w:vAlign w:val="center"/>
          </w:tcPr>
          <w:p w14:paraId="2402F009" w14:textId="77777777" w:rsidR="00AC4601" w:rsidRPr="00BA740D" w:rsidRDefault="00AC4601" w:rsidP="00AC4601">
            <w:pPr>
              <w:pStyle w:val="DefaultText"/>
              <w:tabs>
                <w:tab w:val="left" w:pos="1064"/>
              </w:tabs>
              <w:jc w:val="center"/>
              <w:rPr>
                <w:szCs w:val="18"/>
                <w:lang w:val="sk-SK"/>
              </w:rPr>
            </w:pPr>
            <w:r w:rsidRPr="00BA740D">
              <w:rPr>
                <w:szCs w:val="18"/>
                <w:lang w:val="sk-SK"/>
              </w:rPr>
              <w:t>1000</w:t>
            </w:r>
          </w:p>
        </w:tc>
      </w:tr>
      <w:tr w:rsidR="006D45DF" w:rsidRPr="00BA740D" w14:paraId="0407352E" w14:textId="77777777" w:rsidTr="00C5310B">
        <w:tc>
          <w:tcPr>
            <w:tcW w:w="931" w:type="dxa"/>
            <w:gridSpan w:val="2"/>
          </w:tcPr>
          <w:p w14:paraId="078731AF" w14:textId="77777777" w:rsidR="006D45DF" w:rsidRPr="00BA740D" w:rsidRDefault="006D45DF" w:rsidP="006D45D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8.1.2</w:t>
            </w:r>
          </w:p>
        </w:tc>
        <w:tc>
          <w:tcPr>
            <w:tcW w:w="9566" w:type="dxa"/>
            <w:gridSpan w:val="10"/>
          </w:tcPr>
          <w:p w14:paraId="6889A837" w14:textId="77777777" w:rsidR="006D45DF" w:rsidRPr="00BA740D" w:rsidRDefault="006D45DF" w:rsidP="00C5310B">
            <w:pPr>
              <w:pStyle w:val="Normln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Najvyššie prípustné expozičné limity plynov, pár a aerosólov v pracovnom ovzduší (NPEL) podľa Nariadenia vlády č. 355/2006 Z. z. v platnom, znení)</w:t>
            </w:r>
          </w:p>
        </w:tc>
      </w:tr>
      <w:tr w:rsidR="006D45DF" w:rsidRPr="00BA740D" w14:paraId="5FE71EC1" w14:textId="77777777" w:rsidTr="00433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14:paraId="238FC81B" w14:textId="77777777" w:rsidR="006D45DF" w:rsidRPr="00BA740D" w:rsidRDefault="006D45DF" w:rsidP="001A52A0">
            <w:pPr>
              <w:ind w:firstLine="72"/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Chemický názov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5DFC7598" w14:textId="77777777" w:rsidR="006D45DF" w:rsidRPr="00BA740D" w:rsidRDefault="006D45DF" w:rsidP="001A52A0">
            <w:pPr>
              <w:ind w:firstLine="72"/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Číslo CAS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14:paraId="3938347E" w14:textId="77777777" w:rsidR="006D45DF" w:rsidRPr="00BA740D" w:rsidRDefault="006D45DF" w:rsidP="001A52A0">
            <w:pPr>
              <w:ind w:firstLine="72"/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8 h (mg/m3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C428B4F" w14:textId="77777777" w:rsidR="006D45DF" w:rsidRPr="00BA740D" w:rsidRDefault="006D45DF" w:rsidP="001A52A0">
            <w:pPr>
              <w:ind w:firstLine="72"/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krátkodobo (mg/m3</w:t>
            </w:r>
          </w:p>
        </w:tc>
      </w:tr>
      <w:tr w:rsidR="006D45DF" w:rsidRPr="00BA740D" w14:paraId="6D9DC4B8" w14:textId="77777777" w:rsidTr="00433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46" w:type="dxa"/>
            <w:gridSpan w:val="5"/>
            <w:tcBorders>
              <w:bottom w:val="single" w:sz="4" w:space="0" w:color="auto"/>
            </w:tcBorders>
            <w:vAlign w:val="center"/>
          </w:tcPr>
          <w:p w14:paraId="4093AFC6" w14:textId="77777777" w:rsidR="006D45DF" w:rsidRPr="00BA740D" w:rsidRDefault="006D45DF" w:rsidP="001A52A0">
            <w:pPr>
              <w:ind w:firstLine="11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n-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Hexán</w:t>
            </w:r>
            <w:proofErr w:type="spellEnd"/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14:paraId="7CCB1AB7" w14:textId="77777777" w:rsidR="006D45DF" w:rsidRPr="00BA740D" w:rsidRDefault="006D45DF" w:rsidP="001A52A0">
            <w:pPr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110-54-3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14:paraId="16CCCBE1" w14:textId="77777777" w:rsidR="006D45DF" w:rsidRPr="00BA740D" w:rsidRDefault="006D45DF" w:rsidP="001A52A0">
            <w:pPr>
              <w:snapToGrid w:val="0"/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72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49B631B5" w14:textId="77777777" w:rsidR="006D45DF" w:rsidRPr="00BA740D" w:rsidRDefault="006D45DF" w:rsidP="001A52A0">
            <w:pPr>
              <w:snapToGrid w:val="0"/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DF06B6" w:rsidRPr="00DF06B6" w14:paraId="3A3FE75F" w14:textId="77777777" w:rsidTr="00AC4601">
        <w:tc>
          <w:tcPr>
            <w:tcW w:w="931" w:type="dxa"/>
            <w:gridSpan w:val="2"/>
          </w:tcPr>
          <w:p w14:paraId="5890AA1F" w14:textId="77777777" w:rsidR="00DF06B6" w:rsidRPr="00BA740D" w:rsidRDefault="00DF06B6" w:rsidP="006D45D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8.1.3</w:t>
            </w:r>
          </w:p>
        </w:tc>
        <w:tc>
          <w:tcPr>
            <w:tcW w:w="9566" w:type="dxa"/>
            <w:gridSpan w:val="10"/>
          </w:tcPr>
          <w:p w14:paraId="40DB5B07" w14:textId="77777777" w:rsidR="00DF06B6" w:rsidRDefault="00DF06B6" w:rsidP="00AC4601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DF06B6">
              <w:rPr>
                <w:b/>
                <w:sz w:val="18"/>
                <w:szCs w:val="18"/>
              </w:rPr>
              <w:t>Ďalšie limitné hodnoty</w:t>
            </w:r>
          </w:p>
        </w:tc>
      </w:tr>
      <w:tr w:rsidR="00DF06B6" w:rsidRPr="00BA740D" w14:paraId="2008BFB5" w14:textId="77777777" w:rsidTr="00257999">
        <w:tc>
          <w:tcPr>
            <w:tcW w:w="931" w:type="dxa"/>
            <w:gridSpan w:val="2"/>
          </w:tcPr>
          <w:p w14:paraId="409BFA75" w14:textId="77777777" w:rsidR="00DF06B6" w:rsidRPr="00BA740D" w:rsidRDefault="00DF06B6" w:rsidP="00DF06B6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  <w:vAlign w:val="center"/>
          </w:tcPr>
          <w:p w14:paraId="3AE43744" w14:textId="77777777" w:rsidR="00DF06B6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Uhľovodíky, C6,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isoalkany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, &lt;5% n-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hexan</w:t>
            </w:r>
            <w:proofErr w:type="spellEnd"/>
            <w:r>
              <w:rPr>
                <w:sz w:val="18"/>
                <w:szCs w:val="18"/>
                <w:lang w:val="sk-SK"/>
              </w:rPr>
              <w:t xml:space="preserve">; </w:t>
            </w:r>
            <w:r w:rsidRPr="00BA740D">
              <w:rPr>
                <w:sz w:val="18"/>
                <w:szCs w:val="18"/>
                <w:lang w:val="sk-SK"/>
              </w:rPr>
              <w:t xml:space="preserve">Uhľovodíky, C8-C9,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isoalkany</w:t>
            </w:r>
            <w:proofErr w:type="spellEnd"/>
            <w:r>
              <w:rPr>
                <w:sz w:val="18"/>
                <w:szCs w:val="18"/>
                <w:lang w:val="sk-SK"/>
              </w:rPr>
              <w:t>:</w:t>
            </w:r>
          </w:p>
          <w:p w14:paraId="60290098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72781F">
              <w:rPr>
                <w:sz w:val="18"/>
                <w:szCs w:val="18"/>
              </w:rPr>
              <w:t>CEFIC-HSPA : 1200 mg/m3</w:t>
            </w:r>
          </w:p>
        </w:tc>
      </w:tr>
      <w:tr w:rsidR="00DF06B6" w:rsidRPr="00BA740D" w14:paraId="6C753BD2" w14:textId="77777777" w:rsidTr="00AC4601">
        <w:tc>
          <w:tcPr>
            <w:tcW w:w="931" w:type="dxa"/>
            <w:gridSpan w:val="2"/>
          </w:tcPr>
          <w:p w14:paraId="0AAF393B" w14:textId="77777777" w:rsidR="00DF06B6" w:rsidRPr="00BA740D" w:rsidRDefault="00DF06B6" w:rsidP="00DF06B6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8.1</w:t>
            </w:r>
            <w:r>
              <w:rPr>
                <w:b/>
                <w:sz w:val="18"/>
                <w:szCs w:val="18"/>
                <w:lang w:val="sk-SK"/>
              </w:rPr>
              <w:t>.4</w:t>
            </w:r>
          </w:p>
        </w:tc>
        <w:tc>
          <w:tcPr>
            <w:tcW w:w="9566" w:type="dxa"/>
            <w:gridSpan w:val="10"/>
          </w:tcPr>
          <w:p w14:paraId="7F3341EE" w14:textId="77777777" w:rsidR="00DF06B6" w:rsidRPr="00BA740D" w:rsidRDefault="00DF06B6" w:rsidP="00DF06B6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>
              <w:rPr>
                <w:b/>
                <w:sz w:val="18"/>
                <w:szCs w:val="18"/>
                <w:lang w:val="sk-SK"/>
              </w:rPr>
              <w:t>Hodnoty DNEL a PNEC</w:t>
            </w:r>
          </w:p>
        </w:tc>
      </w:tr>
      <w:tr w:rsidR="00DF06B6" w:rsidRPr="00BA740D" w14:paraId="70770447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79" w:type="dxa"/>
            <w:gridSpan w:val="3"/>
            <w:tcBorders>
              <w:top w:val="single" w:sz="4" w:space="0" w:color="auto"/>
            </w:tcBorders>
            <w:vAlign w:val="center"/>
          </w:tcPr>
          <w:p w14:paraId="6884EAF0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</w:tcBorders>
            <w:vAlign w:val="center"/>
          </w:tcPr>
          <w:p w14:paraId="4E35D892" w14:textId="77777777" w:rsidR="00DF06B6" w:rsidRPr="00BA740D" w:rsidRDefault="00DF06B6" w:rsidP="00DF06B6">
            <w:pPr>
              <w:jc w:val="center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 xml:space="preserve">DNEL pracovníci (profesionálni/priemysloví </w:t>
            </w:r>
            <w:r w:rsidRPr="00BA740D">
              <w:rPr>
                <w:i/>
                <w:sz w:val="18"/>
                <w:szCs w:val="18"/>
                <w:vertAlign w:val="superscript"/>
                <w:lang w:val="sk-SK"/>
              </w:rPr>
              <w:t>1)</w:t>
            </w:r>
            <w:r w:rsidRPr="00BA740D">
              <w:rPr>
                <w:b/>
                <w:i/>
                <w:sz w:val="18"/>
                <w:szCs w:val="18"/>
                <w:lang w:val="sk-SK"/>
              </w:rPr>
              <w:t>)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</w:tcBorders>
            <w:vAlign w:val="center"/>
          </w:tcPr>
          <w:p w14:paraId="02C23BA6" w14:textId="77777777" w:rsidR="00DF06B6" w:rsidRPr="00BA740D" w:rsidRDefault="00DF06B6" w:rsidP="00DF06B6">
            <w:pPr>
              <w:ind w:firstLine="72"/>
              <w:jc w:val="center"/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DNEL bežná populácia – spotrebitelia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i/>
                <w:sz w:val="18"/>
                <w:szCs w:val="18"/>
                <w:vertAlign w:val="superscript"/>
                <w:lang w:val="sk-SK"/>
              </w:rPr>
              <w:t>1)</w:t>
            </w:r>
          </w:p>
        </w:tc>
      </w:tr>
      <w:tr w:rsidR="00DF06B6" w:rsidRPr="00BA740D" w14:paraId="2017A25B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79" w:type="dxa"/>
            <w:gridSpan w:val="3"/>
            <w:vAlign w:val="center"/>
          </w:tcPr>
          <w:p w14:paraId="20EC01BF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Uhľovodíky, C6,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isoalkany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, &lt;5% n-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hexan</w:t>
            </w:r>
            <w:proofErr w:type="spellEnd"/>
          </w:p>
        </w:tc>
        <w:tc>
          <w:tcPr>
            <w:tcW w:w="3708" w:type="dxa"/>
            <w:gridSpan w:val="5"/>
            <w:vAlign w:val="center"/>
          </w:tcPr>
          <w:p w14:paraId="190BC0CD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13964 mg/kg telesnej hmotnosti/deň (dermálne)</w:t>
            </w:r>
          </w:p>
          <w:p w14:paraId="72F025BA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5306 mg/m</w:t>
            </w:r>
            <w:r w:rsidRPr="00BA740D">
              <w:rPr>
                <w:sz w:val="18"/>
                <w:szCs w:val="18"/>
                <w:vertAlign w:val="superscript"/>
                <w:lang w:val="sk-SK"/>
              </w:rPr>
              <w:t>3</w:t>
            </w:r>
            <w:r w:rsidRPr="00BA740D">
              <w:rPr>
                <w:sz w:val="18"/>
                <w:szCs w:val="18"/>
                <w:lang w:val="sk-SK"/>
              </w:rPr>
              <w:t>/8h (inhalačne)</w:t>
            </w:r>
          </w:p>
        </w:tc>
        <w:tc>
          <w:tcPr>
            <w:tcW w:w="4010" w:type="dxa"/>
            <w:gridSpan w:val="4"/>
            <w:vAlign w:val="center"/>
          </w:tcPr>
          <w:p w14:paraId="01E445B0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1377 mg/kg telesnej hmotnosti/deň (dermálne)</w:t>
            </w:r>
          </w:p>
          <w:p w14:paraId="2D5220D1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1131 mg/m</w:t>
            </w:r>
            <w:r w:rsidRPr="00BA740D">
              <w:rPr>
                <w:sz w:val="18"/>
                <w:szCs w:val="18"/>
                <w:vertAlign w:val="superscript"/>
                <w:lang w:val="sk-SK"/>
              </w:rPr>
              <w:t>3</w:t>
            </w:r>
            <w:r w:rsidRPr="00BA740D">
              <w:rPr>
                <w:sz w:val="18"/>
                <w:szCs w:val="18"/>
                <w:lang w:val="sk-SK"/>
              </w:rPr>
              <w:t>/24h (inhalačne)</w:t>
            </w:r>
          </w:p>
          <w:p w14:paraId="42C1CE64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1301 mg/kg telesnej hmotnosti/deň (orálne)</w:t>
            </w:r>
          </w:p>
        </w:tc>
      </w:tr>
      <w:tr w:rsidR="00DF06B6" w:rsidRPr="00BA740D" w14:paraId="597D1501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79" w:type="dxa"/>
            <w:gridSpan w:val="3"/>
            <w:vAlign w:val="center"/>
          </w:tcPr>
          <w:p w14:paraId="45BC303C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Uhľovodíky, C8-C9,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isoalkany</w:t>
            </w:r>
            <w:proofErr w:type="spellEnd"/>
          </w:p>
        </w:tc>
        <w:tc>
          <w:tcPr>
            <w:tcW w:w="3708" w:type="dxa"/>
            <w:gridSpan w:val="5"/>
            <w:vAlign w:val="center"/>
          </w:tcPr>
          <w:p w14:paraId="5F9349F5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773 mg/kg telesnej hmotnosti/deň (dermálne)</w:t>
            </w:r>
          </w:p>
          <w:p w14:paraId="308925E1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2035 mg/m</w:t>
            </w:r>
            <w:r w:rsidRPr="00BA740D">
              <w:rPr>
                <w:sz w:val="18"/>
                <w:szCs w:val="18"/>
                <w:vertAlign w:val="superscript"/>
                <w:lang w:val="sk-SK"/>
              </w:rPr>
              <w:t>3</w:t>
            </w:r>
            <w:r w:rsidRPr="00BA740D">
              <w:rPr>
                <w:sz w:val="18"/>
                <w:szCs w:val="18"/>
                <w:lang w:val="sk-SK"/>
              </w:rPr>
              <w:t>/8h (inhalačne)</w:t>
            </w:r>
          </w:p>
        </w:tc>
        <w:tc>
          <w:tcPr>
            <w:tcW w:w="4010" w:type="dxa"/>
            <w:gridSpan w:val="4"/>
            <w:vAlign w:val="center"/>
          </w:tcPr>
          <w:p w14:paraId="187EF578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699  mg/kg telesnej hmotnosti/deň (dermálne)</w:t>
            </w:r>
          </w:p>
          <w:p w14:paraId="599BB011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608 mg/m</w:t>
            </w:r>
            <w:r w:rsidRPr="00BA740D">
              <w:rPr>
                <w:sz w:val="18"/>
                <w:szCs w:val="18"/>
                <w:vertAlign w:val="superscript"/>
                <w:lang w:val="sk-SK"/>
              </w:rPr>
              <w:t>3</w:t>
            </w:r>
            <w:r w:rsidRPr="00BA740D">
              <w:rPr>
                <w:sz w:val="18"/>
                <w:szCs w:val="18"/>
                <w:lang w:val="sk-SK"/>
              </w:rPr>
              <w:t>/24h (inhalačne)</w:t>
            </w:r>
          </w:p>
          <w:p w14:paraId="44BE7436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699 mg/kg telesnej hmotnosti/deň (orálne)</w:t>
            </w:r>
          </w:p>
        </w:tc>
      </w:tr>
      <w:tr w:rsidR="00DF06B6" w:rsidRPr="00BA740D" w14:paraId="66072DAB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79" w:type="dxa"/>
            <w:gridSpan w:val="3"/>
            <w:vAlign w:val="center"/>
          </w:tcPr>
          <w:p w14:paraId="2E9BBBF4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Uhľovodíky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Pr="00366BAD">
              <w:rPr>
                <w:sz w:val="18"/>
                <w:szCs w:val="18"/>
              </w:rPr>
              <w:t>C13-C16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n-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alkány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BA740D">
              <w:rPr>
                <w:rStyle w:val="hps"/>
                <w:sz w:val="18"/>
                <w:szCs w:val="18"/>
                <w:lang w:val="sk-SK"/>
              </w:rPr>
              <w:t>isoalkany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cykloalkánov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&lt;</w:t>
            </w:r>
            <w:r w:rsidRPr="00BA740D">
              <w:rPr>
                <w:sz w:val="18"/>
                <w:szCs w:val="18"/>
                <w:lang w:val="sk-SK"/>
              </w:rPr>
              <w:t xml:space="preserve">0.03% </w:t>
            </w:r>
            <w:proofErr w:type="spellStart"/>
            <w:r w:rsidRPr="00BA740D">
              <w:rPr>
                <w:rStyle w:val="hps"/>
                <w:sz w:val="18"/>
                <w:szCs w:val="18"/>
                <w:lang w:val="sk-SK"/>
              </w:rPr>
              <w:t>aromátov</w:t>
            </w:r>
            <w:proofErr w:type="spellEnd"/>
          </w:p>
        </w:tc>
        <w:tc>
          <w:tcPr>
            <w:tcW w:w="7718" w:type="dxa"/>
            <w:gridSpan w:val="9"/>
            <w:vAlign w:val="center"/>
          </w:tcPr>
          <w:p w14:paraId="27864B65" w14:textId="77777777" w:rsidR="00DF06B6" w:rsidRPr="00AC4601" w:rsidRDefault="00DF06B6" w:rsidP="00DF06B6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00AC4601">
              <w:rPr>
                <w:rStyle w:val="tlid-translation"/>
                <w:sz w:val="18"/>
                <w:szCs w:val="18"/>
              </w:rPr>
              <w:t>Hodnoty DNEL/DMEL nie sú dostupné.</w:t>
            </w:r>
          </w:p>
        </w:tc>
      </w:tr>
      <w:tr w:rsidR="00DF06B6" w:rsidRPr="00BA740D" w14:paraId="7FF3FD76" w14:textId="77777777" w:rsidTr="007A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cantSplit/>
        </w:trPr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DA01" w14:textId="77777777" w:rsidR="00DF06B6" w:rsidRPr="00BA740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A74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Propán-2-ol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2CE2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tlid-translation"/>
                <w:sz w:val="18"/>
                <w:szCs w:val="18"/>
                <w:lang w:val="sk-SK"/>
              </w:rPr>
              <w:t>Styk s pokožkou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Systémové dlhodobé účinky 888 mg / kg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Vdychovanie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Systémové dlhodobé účinky 500 mg / m</w:t>
            </w:r>
            <w:r w:rsidRPr="00BA740D">
              <w:rPr>
                <w:rStyle w:val="tlid-translation"/>
                <w:sz w:val="18"/>
                <w:szCs w:val="18"/>
                <w:vertAlign w:val="superscript"/>
                <w:lang w:val="sk-SK"/>
              </w:rPr>
              <w:t>3</w:t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FC0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tlid-translation"/>
                <w:sz w:val="18"/>
                <w:szCs w:val="18"/>
                <w:lang w:val="sk-SK"/>
              </w:rPr>
              <w:t>Styk s pokožkou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Systémové dlhodobé účinky 319 mg / kg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Systémové dlhodobé účinky 26 mg / kg</w:t>
            </w:r>
          </w:p>
        </w:tc>
      </w:tr>
      <w:tr w:rsidR="00DF06B6" w:rsidRPr="00BA740D" w14:paraId="303E4E40" w14:textId="77777777" w:rsidTr="007A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cantSplit/>
        </w:trPr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838" w14:textId="77777777" w:rsidR="00DF06B6" w:rsidRPr="00BA740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7C07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PNEC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0A9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</w:tr>
      <w:tr w:rsidR="00DF06B6" w:rsidRPr="00BA740D" w14:paraId="15114539" w14:textId="77777777" w:rsidTr="007A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cantSplit/>
        </w:trPr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255" w14:textId="77777777" w:rsidR="00DF06B6" w:rsidRPr="00BA740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A74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Propán-2-ol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52D9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tlid-translation"/>
                <w:sz w:val="18"/>
                <w:szCs w:val="18"/>
                <w:lang w:val="sk-SK"/>
              </w:rPr>
              <w:t>Sladká voda: 140,9 mg / l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Morská voda: 140,9 mg / l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Sladkovodné sediment: 552 mg / kg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Morský sediment: 552 mg / kg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tlid-translation"/>
                <w:sz w:val="18"/>
                <w:szCs w:val="18"/>
                <w:lang w:val="sk-SK"/>
              </w:rPr>
              <w:t>Pôda: 28 mg / kg</w:t>
            </w:r>
          </w:p>
        </w:tc>
      </w:tr>
      <w:tr w:rsidR="00DF06B6" w:rsidRPr="00BA740D" w14:paraId="5E741043" w14:textId="77777777" w:rsidTr="00AC4601">
        <w:tc>
          <w:tcPr>
            <w:tcW w:w="10497" w:type="dxa"/>
            <w:gridSpan w:val="12"/>
          </w:tcPr>
          <w:p w14:paraId="52994EE2" w14:textId="77777777" w:rsidR="00DF06B6" w:rsidRPr="00BA740D" w:rsidRDefault="00DF06B6" w:rsidP="00DF06B6">
            <w:pPr>
              <w:pStyle w:val="Zkladntextbezplistu"/>
              <w:ind w:left="2126" w:hanging="2126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Ako východiskové informácie boli použité zoznamy platné v dobe spracovania.</w:t>
            </w:r>
          </w:p>
        </w:tc>
      </w:tr>
      <w:tr w:rsidR="00DF06B6" w:rsidRPr="00BA740D" w14:paraId="09367F99" w14:textId="77777777" w:rsidTr="00AC4601">
        <w:tc>
          <w:tcPr>
            <w:tcW w:w="931" w:type="dxa"/>
            <w:gridSpan w:val="2"/>
          </w:tcPr>
          <w:p w14:paraId="25A0C437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8.1.1</w:t>
            </w:r>
          </w:p>
        </w:tc>
        <w:tc>
          <w:tcPr>
            <w:tcW w:w="9566" w:type="dxa"/>
            <w:gridSpan w:val="10"/>
          </w:tcPr>
          <w:p w14:paraId="23943EB6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Doporučené metódy merania látok v pracovnom prostredí:</w:t>
            </w:r>
          </w:p>
        </w:tc>
      </w:tr>
      <w:tr w:rsidR="00DF06B6" w:rsidRPr="00BA740D" w14:paraId="62347991" w14:textId="77777777" w:rsidTr="00AC4601">
        <w:tc>
          <w:tcPr>
            <w:tcW w:w="931" w:type="dxa"/>
            <w:gridSpan w:val="2"/>
          </w:tcPr>
          <w:p w14:paraId="0AC9BBE5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7839F337" w14:textId="77777777" w:rsidR="00DF06B6" w:rsidRPr="00BA740D" w:rsidRDefault="00DF06B6" w:rsidP="00DF06B6">
            <w:pPr>
              <w:jc w:val="both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Nie sú uvedené </w:t>
            </w:r>
          </w:p>
        </w:tc>
      </w:tr>
      <w:tr w:rsidR="00DF06B6" w:rsidRPr="00BA740D" w14:paraId="43C8FE17" w14:textId="77777777" w:rsidTr="00AC4601">
        <w:tc>
          <w:tcPr>
            <w:tcW w:w="931" w:type="dxa"/>
            <w:gridSpan w:val="2"/>
          </w:tcPr>
          <w:p w14:paraId="1228A1CB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8.1.2</w:t>
            </w:r>
          </w:p>
        </w:tc>
        <w:tc>
          <w:tcPr>
            <w:tcW w:w="9566" w:type="dxa"/>
            <w:gridSpan w:val="10"/>
          </w:tcPr>
          <w:p w14:paraId="3BD3B4B9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Hodnoty ukazovateľov biologických expozičných testov (BET)</w:t>
            </w:r>
          </w:p>
        </w:tc>
      </w:tr>
      <w:tr w:rsidR="00DF06B6" w:rsidRPr="00BA740D" w14:paraId="0F04E1E6" w14:textId="77777777" w:rsidTr="00AC4601">
        <w:tc>
          <w:tcPr>
            <w:tcW w:w="931" w:type="dxa"/>
            <w:gridSpan w:val="2"/>
          </w:tcPr>
          <w:p w14:paraId="10C88CE1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78D14304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Nezisťované</w:t>
            </w:r>
          </w:p>
        </w:tc>
      </w:tr>
      <w:tr w:rsidR="00DF06B6" w:rsidRPr="00BA740D" w14:paraId="0A944AB9" w14:textId="77777777" w:rsidTr="00AC4601">
        <w:tc>
          <w:tcPr>
            <w:tcW w:w="931" w:type="dxa"/>
            <w:gridSpan w:val="2"/>
          </w:tcPr>
          <w:p w14:paraId="495AE854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8.1.3</w:t>
            </w:r>
          </w:p>
        </w:tc>
        <w:tc>
          <w:tcPr>
            <w:tcW w:w="9566" w:type="dxa"/>
            <w:gridSpan w:val="10"/>
          </w:tcPr>
          <w:p w14:paraId="3F8FCC10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Doporučené postupy stanovenia biologických expozičných testov:</w:t>
            </w:r>
          </w:p>
        </w:tc>
      </w:tr>
      <w:tr w:rsidR="00DF06B6" w:rsidRPr="00BA740D" w14:paraId="67F3B01C" w14:textId="77777777" w:rsidTr="00AC4601">
        <w:tc>
          <w:tcPr>
            <w:tcW w:w="931" w:type="dxa"/>
            <w:gridSpan w:val="2"/>
          </w:tcPr>
          <w:p w14:paraId="76034491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766A52B4" w14:textId="77777777" w:rsidR="00DF06B6" w:rsidRPr="00BA740D" w:rsidRDefault="00DF06B6" w:rsidP="00DF06B6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Nezisťované </w:t>
            </w:r>
          </w:p>
        </w:tc>
      </w:tr>
      <w:tr w:rsidR="00DF06B6" w:rsidRPr="00BA740D" w14:paraId="39CBC2BE" w14:textId="77777777" w:rsidTr="00AC4601">
        <w:tc>
          <w:tcPr>
            <w:tcW w:w="931" w:type="dxa"/>
            <w:gridSpan w:val="2"/>
          </w:tcPr>
          <w:p w14:paraId="0AB81198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8.1.4</w:t>
            </w:r>
          </w:p>
        </w:tc>
        <w:tc>
          <w:tcPr>
            <w:tcW w:w="9566" w:type="dxa"/>
            <w:gridSpan w:val="10"/>
          </w:tcPr>
          <w:p w14:paraId="5287AB84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Expozičné scenáre</w:t>
            </w:r>
          </w:p>
        </w:tc>
      </w:tr>
      <w:tr w:rsidR="00DF06B6" w:rsidRPr="00BA740D" w14:paraId="66D7BCD6" w14:textId="77777777" w:rsidTr="00AC4601">
        <w:tc>
          <w:tcPr>
            <w:tcW w:w="931" w:type="dxa"/>
            <w:gridSpan w:val="2"/>
          </w:tcPr>
          <w:p w14:paraId="58FABA0E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25C08C6B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V súčasnej dobe nie sú spracované </w:t>
            </w:r>
          </w:p>
        </w:tc>
      </w:tr>
      <w:tr w:rsidR="00DF06B6" w:rsidRPr="00BA740D" w14:paraId="4AF05016" w14:textId="77777777" w:rsidTr="00AC4601">
        <w:tc>
          <w:tcPr>
            <w:tcW w:w="931" w:type="dxa"/>
            <w:gridSpan w:val="2"/>
          </w:tcPr>
          <w:p w14:paraId="7D744105" w14:textId="77777777" w:rsidR="00DF06B6" w:rsidRPr="00BA740D" w:rsidRDefault="00DF06B6" w:rsidP="00DF06B6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8.2</w:t>
            </w:r>
          </w:p>
        </w:tc>
        <w:tc>
          <w:tcPr>
            <w:tcW w:w="9566" w:type="dxa"/>
            <w:gridSpan w:val="10"/>
          </w:tcPr>
          <w:p w14:paraId="6FEF5081" w14:textId="77777777" w:rsidR="00DF06B6" w:rsidRPr="00BA740D" w:rsidRDefault="00DF06B6" w:rsidP="00DF06B6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Kontroly expozície</w:t>
            </w:r>
          </w:p>
        </w:tc>
      </w:tr>
      <w:tr w:rsidR="00DF06B6" w:rsidRPr="00BA740D" w14:paraId="07A62E0E" w14:textId="77777777" w:rsidTr="00AC4601">
        <w:tc>
          <w:tcPr>
            <w:tcW w:w="931" w:type="dxa"/>
            <w:gridSpan w:val="2"/>
          </w:tcPr>
          <w:p w14:paraId="003D3323" w14:textId="77777777" w:rsidR="00DF06B6" w:rsidRPr="00BA740D" w:rsidRDefault="00DF06B6" w:rsidP="00DF06B6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8.2.1</w:t>
            </w:r>
          </w:p>
        </w:tc>
        <w:tc>
          <w:tcPr>
            <w:tcW w:w="9566" w:type="dxa"/>
            <w:gridSpan w:val="10"/>
          </w:tcPr>
          <w:p w14:paraId="46DF82B5" w14:textId="77777777" w:rsidR="00DF06B6" w:rsidRPr="00BA740D" w:rsidRDefault="00DF06B6" w:rsidP="00DF06B6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Primerané technické zabezpečenie</w:t>
            </w:r>
          </w:p>
        </w:tc>
      </w:tr>
      <w:tr w:rsidR="00DF06B6" w:rsidRPr="00BA740D" w14:paraId="3BC33992" w14:textId="77777777" w:rsidTr="00AC4601">
        <w:tc>
          <w:tcPr>
            <w:tcW w:w="931" w:type="dxa"/>
            <w:gridSpan w:val="2"/>
          </w:tcPr>
          <w:p w14:paraId="0D4177DA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239F927B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 xml:space="preserve">Zaistiť dostatočné vetranie. Zaistiť, aby so zmesou pracovali osoby používajúce osobné ochranné pomôcky. Kontaminovaný pracovný odev môže byť znovu použitý po dôkladnom vyčistení. Po skončení práce si dôkladne umyť ruky a tvár vodou a mydlom. </w:t>
            </w:r>
            <w:r w:rsidRPr="00BA740D">
              <w:rPr>
                <w:sz w:val="18"/>
                <w:szCs w:val="18"/>
                <w:lang w:val="sk-SK"/>
              </w:rPr>
              <w:t>Zamedziť styku s očami a kožou. Zmes uchovávať oddelene od potravín a nápojov</w:t>
            </w:r>
          </w:p>
        </w:tc>
      </w:tr>
      <w:tr w:rsidR="00DF06B6" w:rsidRPr="00BA740D" w14:paraId="1BA434B3" w14:textId="77777777" w:rsidTr="00AC4601">
        <w:tc>
          <w:tcPr>
            <w:tcW w:w="931" w:type="dxa"/>
            <w:gridSpan w:val="2"/>
          </w:tcPr>
          <w:p w14:paraId="4B847B6B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8.2.2</w:t>
            </w:r>
          </w:p>
        </w:tc>
        <w:tc>
          <w:tcPr>
            <w:tcW w:w="9566" w:type="dxa"/>
            <w:gridSpan w:val="10"/>
          </w:tcPr>
          <w:p w14:paraId="347F887F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Individuálne ochranné opatrenia, ako napríklad osobné ochranné prostriedky</w:t>
            </w:r>
          </w:p>
        </w:tc>
      </w:tr>
      <w:tr w:rsidR="00DF06B6" w:rsidRPr="00BA740D" w14:paraId="429303E6" w14:textId="77777777" w:rsidTr="00AC4601">
        <w:tc>
          <w:tcPr>
            <w:tcW w:w="931" w:type="dxa"/>
            <w:gridSpan w:val="2"/>
          </w:tcPr>
          <w:p w14:paraId="05867239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11D8BB38" w14:textId="5A8CC95E" w:rsidR="00DF06B6" w:rsidRPr="0059100C" w:rsidRDefault="0059100C" w:rsidP="00DF06B6">
            <w:pPr>
              <w:rPr>
                <w:sz w:val="20"/>
                <w:szCs w:val="20"/>
                <w:lang w:val="sk-SK"/>
              </w:rPr>
            </w:pPr>
            <w:r>
              <w:rPr>
                <w:rStyle w:val="q4iawc"/>
                <w:sz w:val="20"/>
                <w:szCs w:val="20"/>
                <w:lang w:val="sk-SK"/>
              </w:rPr>
              <w:t>Používané osobné ochranné prostriedky musia byť v súlade s Nariadením (EÚ) 2016/425 a ďalej Smernicou komisie (EÚ) 2019/1832).</w:t>
            </w:r>
          </w:p>
        </w:tc>
      </w:tr>
      <w:tr w:rsidR="00DF06B6" w:rsidRPr="00BA740D" w14:paraId="76D635CA" w14:textId="77777777" w:rsidTr="00AC4601">
        <w:tc>
          <w:tcPr>
            <w:tcW w:w="931" w:type="dxa"/>
            <w:gridSpan w:val="2"/>
          </w:tcPr>
          <w:p w14:paraId="1D095D02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8.2.2.1</w:t>
            </w:r>
          </w:p>
        </w:tc>
        <w:tc>
          <w:tcPr>
            <w:tcW w:w="9566" w:type="dxa"/>
            <w:gridSpan w:val="10"/>
          </w:tcPr>
          <w:p w14:paraId="0B41D006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Všeobecné hygienické a ochranné opatrenia:</w:t>
            </w:r>
          </w:p>
        </w:tc>
      </w:tr>
      <w:tr w:rsidR="00DF06B6" w:rsidRPr="00BA740D" w14:paraId="6C47DDCD" w14:textId="77777777" w:rsidTr="00AC4601">
        <w:tc>
          <w:tcPr>
            <w:tcW w:w="931" w:type="dxa"/>
            <w:gridSpan w:val="2"/>
          </w:tcPr>
          <w:p w14:paraId="12DA8EC1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65A34C11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Zabráňte styku s potravinami, nápojmi a krmivami. </w:t>
            </w:r>
          </w:p>
          <w:p w14:paraId="44AA0CBB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Ihneď odstráňte zašpinený a kontaminovaný odev. </w:t>
            </w:r>
          </w:p>
          <w:p w14:paraId="4AB732A2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Umývajte si ruky pred každou pauzou a po skončení práce. </w:t>
            </w:r>
          </w:p>
          <w:p w14:paraId="711E3C60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Nevdychujte plyny/dymy/aerosóly. </w:t>
            </w:r>
          </w:p>
          <w:p w14:paraId="2FFF32AD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Vyvarujte sa kontaktu s očami a pokožkou.</w:t>
            </w:r>
          </w:p>
        </w:tc>
      </w:tr>
      <w:tr w:rsidR="00DF06B6" w:rsidRPr="00BA740D" w14:paraId="09953BAF" w14:textId="77777777" w:rsidTr="00AC4601">
        <w:tc>
          <w:tcPr>
            <w:tcW w:w="931" w:type="dxa"/>
            <w:gridSpan w:val="2"/>
          </w:tcPr>
          <w:p w14:paraId="1C150234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8.2.2.2</w:t>
            </w:r>
          </w:p>
        </w:tc>
        <w:tc>
          <w:tcPr>
            <w:tcW w:w="9566" w:type="dxa"/>
            <w:gridSpan w:val="10"/>
          </w:tcPr>
          <w:p w14:paraId="6D023AC3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Ochrana dýchacích ciest</w:t>
            </w:r>
          </w:p>
        </w:tc>
      </w:tr>
      <w:tr w:rsidR="00DF06B6" w:rsidRPr="00BA740D" w14:paraId="2B142984" w14:textId="77777777" w:rsidTr="00AC4601">
        <w:tc>
          <w:tcPr>
            <w:tcW w:w="931" w:type="dxa"/>
            <w:gridSpan w:val="2"/>
          </w:tcPr>
          <w:p w14:paraId="3D1F7155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7A4B8BAA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Ochrana dýchacích ciest: Pri prekročení medzných limitov používať vhodné ochranné dýchací prístroje.</w:t>
            </w:r>
          </w:p>
          <w:p w14:paraId="3F39E508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lastRenderedPageBreak/>
              <w:t xml:space="preserve">Pri použití masky alebo čiastočnej masky – použite filter pre organické výpary, typ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Ax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(ak hrozí nebezpečenstvo výparov). V prípade vzniku výparov a sprejov – použite kombinovaný plynový filter (organické plyny a prach, typ A/P2). Majte na pamäti, že doba životnosti filtru je obmedzená.</w:t>
            </w:r>
          </w:p>
        </w:tc>
      </w:tr>
      <w:tr w:rsidR="00DF06B6" w:rsidRPr="00BA740D" w14:paraId="5BC01195" w14:textId="77777777" w:rsidTr="00AC4601">
        <w:tc>
          <w:tcPr>
            <w:tcW w:w="931" w:type="dxa"/>
            <w:gridSpan w:val="2"/>
          </w:tcPr>
          <w:p w14:paraId="3F897CFA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lastRenderedPageBreak/>
              <w:t>8.2.2.3</w:t>
            </w:r>
          </w:p>
        </w:tc>
        <w:tc>
          <w:tcPr>
            <w:tcW w:w="9566" w:type="dxa"/>
            <w:gridSpan w:val="10"/>
          </w:tcPr>
          <w:p w14:paraId="188C5C5D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Ochrana rúk</w:t>
            </w:r>
          </w:p>
        </w:tc>
      </w:tr>
      <w:tr w:rsidR="00DF06B6" w:rsidRPr="00BA740D" w14:paraId="7B863191" w14:textId="77777777" w:rsidTr="00AC4601">
        <w:tc>
          <w:tcPr>
            <w:tcW w:w="931" w:type="dxa"/>
            <w:gridSpan w:val="2"/>
          </w:tcPr>
          <w:p w14:paraId="726F6B00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3768D217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Pri výbere rukavíc pre konkrétnu aplikáciu by sa malo prihliadať ku všetkým súvisiacim faktorom; medzi inými i k iným chemikáliám, s ktorými je možné prísť do styku, fyzikálnym požiadavkám (ochrana proti prerezaniu a prepichnutiu, tepelná ochrana), možným telesným reakciám na materiál rukavíc a pokynom a špecifikáciám dodávateľa rukavíc. Pri opakovanom použití rukavíc pred vyzlečením očistite a na dobre vetranom mieste uschovajte.</w:t>
            </w:r>
          </w:p>
          <w:p w14:paraId="4B509632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u w:val="single"/>
                <w:lang w:val="sk-SK"/>
              </w:rPr>
              <w:t>Opakovaný nebo dlhodobý kontakt</w:t>
            </w:r>
            <w:r w:rsidRPr="00BA740D">
              <w:rPr>
                <w:sz w:val="18"/>
                <w:szCs w:val="18"/>
                <w:lang w:val="sk-SK"/>
              </w:rPr>
              <w:t>:</w:t>
            </w:r>
          </w:p>
          <w:p w14:paraId="6D9ECDD5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Nitrilkaučuk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  <w:t xml:space="preserve">Hrúbka materiálu: &gt; </w:t>
            </w:r>
            <w:smartTag w:uri="urn:schemas-microsoft-com:office:smarttags" w:element="metricconverter">
              <w:smartTagPr>
                <w:attr w:name="ProductID" w:val="0.45 mm"/>
              </w:smartTagPr>
              <w:r w:rsidRPr="00BA740D">
                <w:rPr>
                  <w:sz w:val="18"/>
                  <w:szCs w:val="18"/>
                  <w:lang w:val="sk-SK"/>
                </w:rPr>
                <w:t>0.45 mm</w:t>
              </w:r>
            </w:smartTag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  <w:t>Doba prieniku: &gt; 480 min</w:t>
            </w:r>
          </w:p>
          <w:p w14:paraId="004B6423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PVA,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Fluoridovaný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kaučuk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 xml:space="preserve">Hrúbka materiálu: &gt; </w:t>
            </w:r>
            <w:smartTag w:uri="urn:schemas-microsoft-com:office:smarttags" w:element="metricconverter">
              <w:smartTagPr>
                <w:attr w:name="ProductID" w:val="0.45 mm"/>
              </w:smartTagPr>
              <w:r w:rsidRPr="00BA740D">
                <w:rPr>
                  <w:sz w:val="18"/>
                  <w:szCs w:val="18"/>
                  <w:lang w:val="sk-SK"/>
                </w:rPr>
                <w:t>0.45 mm</w:t>
              </w:r>
            </w:smartTag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  <w:t>Doba prieniku: &gt; 480 min</w:t>
            </w:r>
          </w:p>
          <w:p w14:paraId="674D3AA6" w14:textId="77777777" w:rsidR="00DF06B6" w:rsidRPr="00BA740D" w:rsidRDefault="00DF06B6" w:rsidP="00DF06B6">
            <w:pPr>
              <w:rPr>
                <w:sz w:val="18"/>
                <w:szCs w:val="18"/>
                <w:u w:val="single"/>
                <w:lang w:val="sk-SK"/>
              </w:rPr>
            </w:pPr>
            <w:r w:rsidRPr="00BA740D">
              <w:rPr>
                <w:sz w:val="18"/>
                <w:szCs w:val="18"/>
                <w:u w:val="single"/>
                <w:lang w:val="sk-SK"/>
              </w:rPr>
              <w:t>V prípade kontaktu v priebehu striekania:</w:t>
            </w:r>
          </w:p>
          <w:p w14:paraId="18CFEB65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Nitrilkaučuk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neoprén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  <w:t xml:space="preserve">Hrúbka materiálu: &gt; </w:t>
            </w:r>
            <w:smartTag w:uri="urn:schemas-microsoft-com:office:smarttags" w:element="metricconverter">
              <w:smartTagPr>
                <w:attr w:name="ProductID" w:val="0.3 mm"/>
              </w:smartTagPr>
              <w:r w:rsidRPr="00BA740D">
                <w:rPr>
                  <w:sz w:val="18"/>
                  <w:szCs w:val="18"/>
                  <w:lang w:val="sk-SK"/>
                </w:rPr>
                <w:t>0.3 mm</w:t>
              </w:r>
            </w:smartTag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  <w:t>Doba prieniku: &gt;  60 min</w:t>
            </w:r>
          </w:p>
        </w:tc>
      </w:tr>
      <w:tr w:rsidR="00DF06B6" w:rsidRPr="00BA740D" w14:paraId="517D9373" w14:textId="77777777" w:rsidTr="00AC4601">
        <w:tc>
          <w:tcPr>
            <w:tcW w:w="931" w:type="dxa"/>
            <w:gridSpan w:val="2"/>
          </w:tcPr>
          <w:p w14:paraId="66288A80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8.2.2.4</w:t>
            </w:r>
          </w:p>
        </w:tc>
        <w:tc>
          <w:tcPr>
            <w:tcW w:w="9566" w:type="dxa"/>
            <w:gridSpan w:val="10"/>
          </w:tcPr>
          <w:p w14:paraId="3C563009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Ochrana očí / tváre</w:t>
            </w:r>
          </w:p>
        </w:tc>
      </w:tr>
      <w:tr w:rsidR="00DF06B6" w:rsidRPr="00BA740D" w14:paraId="23D5D0C5" w14:textId="77777777" w:rsidTr="00AC4601">
        <w:tc>
          <w:tcPr>
            <w:tcW w:w="931" w:type="dxa"/>
            <w:gridSpan w:val="2"/>
          </w:tcPr>
          <w:p w14:paraId="598E75DF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494CD6B6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Tesné ochranné okuliare alebo ochranný tvárový štít.</w:t>
            </w:r>
          </w:p>
        </w:tc>
      </w:tr>
      <w:tr w:rsidR="00DF06B6" w:rsidRPr="00BA740D" w14:paraId="4739D5B3" w14:textId="77777777" w:rsidTr="00AC4601">
        <w:tc>
          <w:tcPr>
            <w:tcW w:w="931" w:type="dxa"/>
            <w:gridSpan w:val="2"/>
          </w:tcPr>
          <w:p w14:paraId="5CB6E870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8.2.2.5</w:t>
            </w:r>
          </w:p>
        </w:tc>
        <w:tc>
          <w:tcPr>
            <w:tcW w:w="9566" w:type="dxa"/>
            <w:gridSpan w:val="10"/>
          </w:tcPr>
          <w:p w14:paraId="6FFFE67A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Ochrana kože (celého tela):</w:t>
            </w:r>
          </w:p>
        </w:tc>
      </w:tr>
      <w:tr w:rsidR="00DF06B6" w:rsidRPr="00BA740D" w14:paraId="66B31B09" w14:textId="77777777" w:rsidTr="00AC4601">
        <w:tc>
          <w:tcPr>
            <w:tcW w:w="931" w:type="dxa"/>
            <w:gridSpan w:val="2"/>
          </w:tcPr>
          <w:p w14:paraId="10C805C7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64925D49" w14:textId="77777777" w:rsidR="00DF06B6" w:rsidRPr="00BA740D" w:rsidRDefault="00DF06B6" w:rsidP="00DF06B6">
            <w:pPr>
              <w:rPr>
                <w:bCs/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Ochranný pracovný odev a obuv.</w:t>
            </w:r>
          </w:p>
          <w:p w14:paraId="5E11A9FC" w14:textId="77777777" w:rsidR="00DF06B6" w:rsidRPr="00BA740D" w:rsidRDefault="00DF06B6" w:rsidP="00DF06B6">
            <w:pPr>
              <w:rPr>
                <w:bCs/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Znečistené kusy odevu je potrebné pred opätovným použitím znovu vyprať.</w:t>
            </w:r>
          </w:p>
        </w:tc>
      </w:tr>
      <w:tr w:rsidR="00DF06B6" w:rsidRPr="00BA740D" w14:paraId="0A35B240" w14:textId="77777777" w:rsidTr="00AC4601">
        <w:tc>
          <w:tcPr>
            <w:tcW w:w="931" w:type="dxa"/>
            <w:gridSpan w:val="2"/>
          </w:tcPr>
          <w:p w14:paraId="00211718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8.2.3</w:t>
            </w:r>
          </w:p>
        </w:tc>
        <w:tc>
          <w:tcPr>
            <w:tcW w:w="9566" w:type="dxa"/>
            <w:gridSpan w:val="10"/>
          </w:tcPr>
          <w:p w14:paraId="107F99A3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Kontroly environmentálnej expozície</w:t>
            </w:r>
          </w:p>
        </w:tc>
      </w:tr>
      <w:tr w:rsidR="00DF06B6" w:rsidRPr="00BA740D" w14:paraId="606AF313" w14:textId="77777777" w:rsidTr="00AC4601">
        <w:tc>
          <w:tcPr>
            <w:tcW w:w="931" w:type="dxa"/>
            <w:gridSpan w:val="2"/>
          </w:tcPr>
          <w:p w14:paraId="4903ED4A" w14:textId="77777777" w:rsidR="00DF06B6" w:rsidRPr="00BA740D" w:rsidRDefault="00DF06B6" w:rsidP="00DF06B6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66" w:type="dxa"/>
            <w:gridSpan w:val="10"/>
          </w:tcPr>
          <w:p w14:paraId="36B30A14" w14:textId="77777777" w:rsidR="00DF06B6" w:rsidRPr="00BA740D" w:rsidRDefault="00DF06B6" w:rsidP="00DF06B6">
            <w:pPr>
              <w:rPr>
                <w:bCs/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Dodržujte podmienky manipulácie a skladovania, predovšetkým zaistite priestory proti únikom do vodných</w:t>
            </w:r>
          </w:p>
          <w:p w14:paraId="0D967749" w14:textId="77777777" w:rsidR="00DF06B6" w:rsidRPr="00BA740D" w:rsidRDefault="00DF06B6" w:rsidP="00DF06B6">
            <w:pPr>
              <w:rPr>
                <w:bCs/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tokov, pôdy a kanalizácie.</w:t>
            </w:r>
          </w:p>
        </w:tc>
      </w:tr>
    </w:tbl>
    <w:p w14:paraId="01FC0BA7" w14:textId="77777777" w:rsidR="00C076A1" w:rsidRPr="00BA740D" w:rsidRDefault="00C076A1">
      <w:pPr>
        <w:rPr>
          <w:sz w:val="18"/>
          <w:szCs w:val="18"/>
          <w:lang w:val="sk-SK"/>
        </w:rPr>
      </w:pPr>
    </w:p>
    <w:tbl>
      <w:tblPr>
        <w:tblW w:w="105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931"/>
        <w:gridCol w:w="77"/>
        <w:gridCol w:w="3387"/>
        <w:gridCol w:w="6095"/>
      </w:tblGrid>
      <w:tr w:rsidR="00EE70E7" w:rsidRPr="00BA740D" w14:paraId="6A8BC4EC" w14:textId="77777777" w:rsidTr="00AC4601">
        <w:trPr>
          <w:trHeight w:val="447"/>
        </w:trPr>
        <w:tc>
          <w:tcPr>
            <w:tcW w:w="10524" w:type="dxa"/>
            <w:gridSpan w:val="5"/>
            <w:shd w:val="clear" w:color="auto" w:fill="E0E0E0"/>
          </w:tcPr>
          <w:p w14:paraId="3D57C0C9" w14:textId="6C636A4F" w:rsidR="00EE70E7" w:rsidRPr="00BA740D" w:rsidRDefault="00EE70E7" w:rsidP="00AC4601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 xml:space="preserve">ODDIEL 9: Fyzikálne a chemické vlastnosti </w:t>
            </w:r>
          </w:p>
        </w:tc>
      </w:tr>
      <w:tr w:rsidR="00EE70E7" w:rsidRPr="00BA740D" w14:paraId="121724FB" w14:textId="77777777" w:rsidTr="00AC4601">
        <w:tc>
          <w:tcPr>
            <w:tcW w:w="1042" w:type="dxa"/>
            <w:gridSpan w:val="3"/>
          </w:tcPr>
          <w:p w14:paraId="0F0E83C7" w14:textId="77777777" w:rsidR="00EE70E7" w:rsidRPr="00BA740D" w:rsidRDefault="00EE70E7" w:rsidP="00AC4601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9.1</w:t>
            </w:r>
          </w:p>
        </w:tc>
        <w:tc>
          <w:tcPr>
            <w:tcW w:w="9482" w:type="dxa"/>
            <w:gridSpan w:val="2"/>
          </w:tcPr>
          <w:p w14:paraId="3AE22E4D" w14:textId="77777777" w:rsidR="00EE70E7" w:rsidRPr="00BA740D" w:rsidRDefault="00EE70E7" w:rsidP="00AC4601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Informácie o základných fyzikálnych a chemických vlastnostiach</w:t>
            </w:r>
          </w:p>
        </w:tc>
      </w:tr>
      <w:tr w:rsidR="00EE70E7" w:rsidRPr="00BA740D" w14:paraId="193202E6" w14:textId="77777777" w:rsidTr="00AC4601">
        <w:tc>
          <w:tcPr>
            <w:tcW w:w="10524" w:type="dxa"/>
            <w:gridSpan w:val="5"/>
          </w:tcPr>
          <w:p w14:paraId="1CF25EF8" w14:textId="77777777" w:rsidR="00EE70E7" w:rsidRPr="00BA740D" w:rsidRDefault="00EE70E7" w:rsidP="00AC4601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Nižšie uvedené informácie sa vzťahujú k hlavnej zložke kvapaliny, ak nie je uvedené inak</w:t>
            </w:r>
          </w:p>
        </w:tc>
      </w:tr>
      <w:tr w:rsidR="00EE70E7" w:rsidRPr="00BA740D" w14:paraId="12988BA1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2EA5EAE0" w14:textId="77777777" w:rsidR="00EE70E7" w:rsidRPr="00BA740D" w:rsidRDefault="00EE70E7" w:rsidP="00AC4601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Skupenstvo</w:t>
            </w:r>
          </w:p>
        </w:tc>
        <w:tc>
          <w:tcPr>
            <w:tcW w:w="6095" w:type="dxa"/>
            <w:vAlign w:val="bottom"/>
          </w:tcPr>
          <w:p w14:paraId="2E306B7E" w14:textId="77777777" w:rsidR="00EE70E7" w:rsidRPr="00BA740D" w:rsidRDefault="00EE70E7" w:rsidP="00AC4601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Aerosól</w:t>
            </w:r>
          </w:p>
        </w:tc>
      </w:tr>
      <w:tr w:rsidR="00EE70E7" w:rsidRPr="00BA740D" w14:paraId="23BB401E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01316494" w14:textId="77777777" w:rsidR="00EE70E7" w:rsidRPr="00BA740D" w:rsidRDefault="00EE70E7" w:rsidP="00AC4601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Farba</w:t>
            </w:r>
          </w:p>
        </w:tc>
        <w:tc>
          <w:tcPr>
            <w:tcW w:w="6095" w:type="dxa"/>
          </w:tcPr>
          <w:p w14:paraId="5EEC2102" w14:textId="77777777" w:rsidR="00EE70E7" w:rsidRPr="00BA740D" w:rsidRDefault="00EE70E7" w:rsidP="00AC4601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bezfarebná</w:t>
            </w:r>
          </w:p>
        </w:tc>
      </w:tr>
      <w:tr w:rsidR="00EE70E7" w:rsidRPr="00BA740D" w14:paraId="29C9DBF6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61977D89" w14:textId="77777777" w:rsidR="00EE70E7" w:rsidRPr="00BA740D" w:rsidRDefault="00EE70E7" w:rsidP="00AC4601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Zápach</w:t>
            </w:r>
          </w:p>
        </w:tc>
        <w:tc>
          <w:tcPr>
            <w:tcW w:w="6095" w:type="dxa"/>
          </w:tcPr>
          <w:p w14:paraId="0BB7EB48" w14:textId="77777777" w:rsidR="00EE70E7" w:rsidRPr="00BA740D" w:rsidRDefault="00EE70E7" w:rsidP="00AC4601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BA74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charakteristický pre ropné rozpúšťadla</w:t>
            </w:r>
          </w:p>
        </w:tc>
      </w:tr>
      <w:tr w:rsidR="00EE70E7" w:rsidRPr="00BA740D" w14:paraId="2F5448F1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</w:tcPr>
          <w:p w14:paraId="400825B0" w14:textId="77777777" w:rsidR="00EE70E7" w:rsidRPr="00BA740D" w:rsidRDefault="00EE70E7" w:rsidP="00AC4601">
            <w:pPr>
              <w:rPr>
                <w:bCs/>
                <w:caps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Prahová hodnota zápachu</w:t>
            </w:r>
          </w:p>
        </w:tc>
        <w:tc>
          <w:tcPr>
            <w:tcW w:w="6095" w:type="dxa"/>
          </w:tcPr>
          <w:p w14:paraId="139AA90E" w14:textId="77777777" w:rsidR="00EE70E7" w:rsidRPr="00BA740D" w:rsidRDefault="00EE70E7" w:rsidP="00AC4601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EE70E7" w:rsidRPr="00BA740D" w14:paraId="283C72AD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4F7F0AA2" w14:textId="77777777" w:rsidR="00EE70E7" w:rsidRPr="00BA740D" w:rsidRDefault="00EE70E7" w:rsidP="00EE70E7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Teplota topenia/tuhnutia</w:t>
            </w:r>
          </w:p>
        </w:tc>
        <w:tc>
          <w:tcPr>
            <w:tcW w:w="6095" w:type="dxa"/>
          </w:tcPr>
          <w:p w14:paraId="57C7D4D2" w14:textId="77777777" w:rsidR="00EE70E7" w:rsidRPr="00BA740D" w:rsidRDefault="00EE70E7" w:rsidP="00EE70E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181A60C8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32083063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Teplota varu alebo počiatočná teplota varu a rozmedzie teploty varu</w:t>
            </w:r>
          </w:p>
        </w:tc>
        <w:tc>
          <w:tcPr>
            <w:tcW w:w="6095" w:type="dxa"/>
          </w:tcPr>
          <w:p w14:paraId="7F352220" w14:textId="77777777" w:rsidR="00DF06B6" w:rsidRPr="00366BA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51 - 61°C (</w:t>
            </w:r>
            <w:r w:rsidRPr="00BA740D">
              <w:rPr>
                <w:sz w:val="18"/>
                <w:szCs w:val="18"/>
                <w:lang w:val="sk-SK"/>
              </w:rPr>
              <w:t xml:space="preserve">uhľovodíky </w:t>
            </w: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C6) ASTM D 1078</w:t>
            </w:r>
          </w:p>
          <w:p w14:paraId="346B0F80" w14:textId="77777777" w:rsidR="00DF06B6" w:rsidRPr="00366BA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130 do 165°C (</w:t>
            </w:r>
            <w:r w:rsidRPr="00BA740D">
              <w:rPr>
                <w:sz w:val="18"/>
                <w:szCs w:val="18"/>
                <w:lang w:val="sk-SK"/>
              </w:rPr>
              <w:t xml:space="preserve">uhľovodíky </w:t>
            </w: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C8-9) [EN ISO 3405]</w:t>
            </w:r>
          </w:p>
          <w:p w14:paraId="0A3E6E4E" w14:textId="77777777" w:rsidR="00DF06B6" w:rsidRPr="00366BA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 xml:space="preserve">-40 - -10°C (hnací plyn) </w:t>
            </w:r>
          </w:p>
        </w:tc>
      </w:tr>
      <w:tr w:rsidR="00EE70E7" w:rsidRPr="00BA740D" w14:paraId="5E049F85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46FFA635" w14:textId="77777777" w:rsidR="00EE70E7" w:rsidRPr="00BA740D" w:rsidRDefault="00EE70E7" w:rsidP="00EE70E7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Horľavosť</w:t>
            </w:r>
          </w:p>
        </w:tc>
        <w:tc>
          <w:tcPr>
            <w:tcW w:w="6095" w:type="dxa"/>
          </w:tcPr>
          <w:p w14:paraId="58981904" w14:textId="77777777" w:rsidR="00EE70E7" w:rsidRPr="00BA740D" w:rsidRDefault="00EE70E7" w:rsidP="00EE70E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Mimoriadne horľavý aerosól</w:t>
            </w:r>
          </w:p>
        </w:tc>
      </w:tr>
      <w:tr w:rsidR="00EE70E7" w:rsidRPr="00BA740D" w14:paraId="03BAA554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72688ED3" w14:textId="77777777" w:rsidR="00EE70E7" w:rsidRPr="00BA740D" w:rsidRDefault="00EE70E7" w:rsidP="00EE70E7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 xml:space="preserve">Dolná a horná medza výbušnosti </w:t>
            </w:r>
          </w:p>
        </w:tc>
        <w:tc>
          <w:tcPr>
            <w:tcW w:w="6095" w:type="dxa"/>
          </w:tcPr>
          <w:p w14:paraId="303C28DE" w14:textId="77777777" w:rsidR="00EE70E7" w:rsidRPr="00BA740D" w:rsidRDefault="00EE70E7" w:rsidP="00EE70E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Pro hnací plyn: </w:t>
            </w:r>
          </w:p>
          <w:p w14:paraId="0EF89C00" w14:textId="77777777" w:rsidR="00EE70E7" w:rsidRPr="00BA740D" w:rsidRDefault="00EE70E7" w:rsidP="00EE70E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Horná: 11,2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obj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%</w:t>
            </w:r>
          </w:p>
          <w:p w14:paraId="72856D2F" w14:textId="77777777" w:rsidR="00EE70E7" w:rsidRPr="00BA740D" w:rsidRDefault="00EE70E7" w:rsidP="00EE70E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Dolná: 1,8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obj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%</w:t>
            </w:r>
          </w:p>
        </w:tc>
      </w:tr>
      <w:tr w:rsidR="00DF06B6" w:rsidRPr="00BA740D" w14:paraId="0D44AECC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2A6547BB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Teplota vzplanutia</w:t>
            </w:r>
          </w:p>
        </w:tc>
        <w:tc>
          <w:tcPr>
            <w:tcW w:w="6095" w:type="dxa"/>
          </w:tcPr>
          <w:p w14:paraId="0A7D9DF7" w14:textId="77777777" w:rsidR="00DF06B6" w:rsidRPr="00366BA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&lt;  -35°C (</w:t>
            </w:r>
            <w:r w:rsidRPr="00BA740D">
              <w:rPr>
                <w:sz w:val="18"/>
                <w:szCs w:val="18"/>
                <w:lang w:val="sk-SK"/>
              </w:rPr>
              <w:t xml:space="preserve">uhľovodíky </w:t>
            </w: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C6) ASTM D 93</w:t>
            </w:r>
          </w:p>
          <w:p w14:paraId="1021B5B8" w14:textId="77777777" w:rsidR="00DF06B6" w:rsidRPr="00366BA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≥23°C (</w:t>
            </w:r>
            <w:r w:rsidRPr="00BA740D">
              <w:rPr>
                <w:sz w:val="18"/>
                <w:szCs w:val="18"/>
                <w:lang w:val="sk-SK"/>
              </w:rPr>
              <w:t xml:space="preserve">uhľovodíky </w:t>
            </w: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C8-C9) [ISO 13736]</w:t>
            </w:r>
          </w:p>
          <w:p w14:paraId="78451507" w14:textId="77777777" w:rsidR="00DF06B6" w:rsidRPr="00366BAD" w:rsidRDefault="00DF06B6" w:rsidP="00DF06B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6BAD">
              <w:rPr>
                <w:rFonts w:ascii="Times New Roman" w:hAnsi="Times New Roman" w:cs="Times New Roman"/>
                <w:sz w:val="18"/>
                <w:szCs w:val="18"/>
              </w:rPr>
              <w:t>Cca -80 °C (hnací plyn)</w:t>
            </w:r>
          </w:p>
        </w:tc>
      </w:tr>
      <w:tr w:rsidR="00DF06B6" w:rsidRPr="00BA740D" w14:paraId="76C617FF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1EF28853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Teplota samovznietenia</w:t>
            </w:r>
          </w:p>
        </w:tc>
        <w:tc>
          <w:tcPr>
            <w:tcW w:w="6095" w:type="dxa"/>
          </w:tcPr>
          <w:p w14:paraId="5964A52D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230 ﾰC"/>
              </w:smartTagPr>
              <w:r w:rsidRPr="00BA740D">
                <w:rPr>
                  <w:sz w:val="18"/>
                  <w:szCs w:val="18"/>
                  <w:lang w:val="sk-SK"/>
                </w:rPr>
                <w:t>230 °C</w:t>
              </w:r>
            </w:smartTag>
            <w:r w:rsidRPr="00BA740D">
              <w:rPr>
                <w:sz w:val="18"/>
                <w:szCs w:val="18"/>
                <w:lang w:val="sk-SK"/>
              </w:rPr>
              <w:t xml:space="preserve"> (uhľovodíky) ASTM E 659 </w:t>
            </w:r>
          </w:p>
          <w:p w14:paraId="0521A510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 (tato teplota môže báť výrazne nižšia za zvláštnych podmienok (pomalá oxidácia jemne rozptýleného materiálu)</w:t>
            </w:r>
          </w:p>
        </w:tc>
      </w:tr>
      <w:tr w:rsidR="00DF06B6" w:rsidRPr="00BA740D" w14:paraId="2EA37406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289392E4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Teplota rozkladu</w:t>
            </w:r>
          </w:p>
        </w:tc>
        <w:tc>
          <w:tcPr>
            <w:tcW w:w="6095" w:type="dxa"/>
          </w:tcPr>
          <w:p w14:paraId="4076F50B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006E5D1C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4FA6D987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Hodnota pH</w:t>
            </w:r>
          </w:p>
        </w:tc>
        <w:tc>
          <w:tcPr>
            <w:tcW w:w="6095" w:type="dxa"/>
          </w:tcPr>
          <w:p w14:paraId="4EF3F798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52CA2E3C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24F6BB50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Kinematická viskozita</w:t>
            </w:r>
          </w:p>
        </w:tc>
        <w:tc>
          <w:tcPr>
            <w:tcW w:w="6095" w:type="dxa"/>
          </w:tcPr>
          <w:p w14:paraId="287CB220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1E973EEF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315C8342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Rozpustnosť</w:t>
            </w:r>
          </w:p>
        </w:tc>
        <w:tc>
          <w:tcPr>
            <w:tcW w:w="6095" w:type="dxa"/>
          </w:tcPr>
          <w:p w14:paraId="452459D6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rStyle w:val="tlid-translation"/>
                <w:sz w:val="18"/>
                <w:szCs w:val="18"/>
                <w:lang w:val="sk-SK"/>
              </w:rPr>
              <w:t>Prakticky nerozpustný</w:t>
            </w:r>
          </w:p>
        </w:tc>
      </w:tr>
      <w:tr w:rsidR="00DF06B6" w:rsidRPr="00BA740D" w14:paraId="07D6020E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2B5628A6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Rozdeľovacia konštanta (hodnota log)</w:t>
            </w:r>
          </w:p>
        </w:tc>
        <w:tc>
          <w:tcPr>
            <w:tcW w:w="6095" w:type="dxa"/>
          </w:tcPr>
          <w:p w14:paraId="23622945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42B1E366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3819793A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Tlak pár</w:t>
            </w:r>
          </w:p>
        </w:tc>
        <w:tc>
          <w:tcPr>
            <w:tcW w:w="6095" w:type="dxa"/>
          </w:tcPr>
          <w:p w14:paraId="444C6B01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780890D0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3D6D9852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Hustota a/alebo relatívna hustota</w:t>
            </w:r>
          </w:p>
        </w:tc>
        <w:tc>
          <w:tcPr>
            <w:tcW w:w="6095" w:type="dxa"/>
          </w:tcPr>
          <w:p w14:paraId="30795A95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Zmes vrátane hnacieho média: cca 0,64 g/cm</w:t>
            </w:r>
            <w:r w:rsidRPr="00BA740D">
              <w:rPr>
                <w:sz w:val="18"/>
                <w:szCs w:val="18"/>
                <w:vertAlign w:val="superscript"/>
                <w:lang w:val="sk-SK"/>
              </w:rPr>
              <w:t xml:space="preserve">3 </w:t>
            </w:r>
          </w:p>
          <w:p w14:paraId="3A94C2F9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Kvapalina: 0,75 g/cm</w:t>
            </w:r>
            <w:r w:rsidRPr="00BA740D">
              <w:rPr>
                <w:sz w:val="18"/>
                <w:szCs w:val="18"/>
                <w:vertAlign w:val="superscript"/>
                <w:lang w:val="sk-SK"/>
              </w:rPr>
              <w:t>3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</w:p>
        </w:tc>
      </w:tr>
      <w:tr w:rsidR="00DF06B6" w:rsidRPr="00BA740D" w14:paraId="0FDC1C2F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7BA86AE7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Relatívna hustota pár</w:t>
            </w:r>
          </w:p>
        </w:tc>
        <w:tc>
          <w:tcPr>
            <w:tcW w:w="6095" w:type="dxa"/>
          </w:tcPr>
          <w:p w14:paraId="071A1D20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651FAA73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vAlign w:val="center"/>
          </w:tcPr>
          <w:p w14:paraId="0A31FC76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Vlastnosti častíc</w:t>
            </w:r>
          </w:p>
        </w:tc>
        <w:tc>
          <w:tcPr>
            <w:tcW w:w="6095" w:type="dxa"/>
          </w:tcPr>
          <w:p w14:paraId="3AAEF5FC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nerelevantné</w:t>
            </w:r>
          </w:p>
        </w:tc>
      </w:tr>
      <w:tr w:rsidR="00DF06B6" w:rsidRPr="00BA740D" w14:paraId="46201C2E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8D2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 xml:space="preserve">Výbušné vlastnosti: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801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5215C8C8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4EE" w14:textId="77777777" w:rsidR="00DF06B6" w:rsidRPr="00BA740D" w:rsidRDefault="00DF06B6" w:rsidP="00DF06B6">
            <w:pPr>
              <w:rPr>
                <w:rFonts w:eastAsia="Arial Unicode MS"/>
                <w:sz w:val="18"/>
                <w:szCs w:val="18"/>
                <w:lang w:val="sk-SK"/>
              </w:rPr>
            </w:pPr>
            <w:r w:rsidRPr="00BA740D">
              <w:rPr>
                <w:rFonts w:eastAsia="Arial Unicode MS"/>
                <w:sz w:val="18"/>
                <w:szCs w:val="18"/>
                <w:lang w:val="sk-SK"/>
              </w:rPr>
              <w:t>Oxidačné vlastnosti: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E99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</w:tc>
      </w:tr>
      <w:tr w:rsidR="00DF06B6" w:rsidRPr="00BA740D" w14:paraId="05560B90" w14:textId="77777777" w:rsidTr="00AC4601">
        <w:tc>
          <w:tcPr>
            <w:tcW w:w="965" w:type="dxa"/>
            <w:gridSpan w:val="2"/>
          </w:tcPr>
          <w:p w14:paraId="28C47926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9.2</w:t>
            </w:r>
          </w:p>
        </w:tc>
        <w:tc>
          <w:tcPr>
            <w:tcW w:w="9559" w:type="dxa"/>
            <w:gridSpan w:val="3"/>
          </w:tcPr>
          <w:p w14:paraId="14686E24" w14:textId="77777777" w:rsidR="00DF06B6" w:rsidRPr="00BA740D" w:rsidRDefault="00DF06B6" w:rsidP="00DF06B6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Iné informácie</w:t>
            </w:r>
          </w:p>
        </w:tc>
      </w:tr>
      <w:tr w:rsidR="00DF06B6" w:rsidRPr="00BA740D" w14:paraId="4F57EC43" w14:textId="77777777" w:rsidTr="00AC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46E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VOC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4BD" w14:textId="77777777" w:rsidR="00DF06B6" w:rsidRPr="00BA740D" w:rsidRDefault="00DF06B6" w:rsidP="00DF06B6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Cca 0,87 kg/kg produktu</w:t>
            </w:r>
          </w:p>
        </w:tc>
      </w:tr>
    </w:tbl>
    <w:p w14:paraId="7B0FABDD" w14:textId="77777777" w:rsidR="00574099" w:rsidRPr="00BA740D" w:rsidRDefault="00574099" w:rsidP="006F3ACA">
      <w:pPr>
        <w:tabs>
          <w:tab w:val="left" w:pos="4678"/>
        </w:tabs>
        <w:rPr>
          <w:sz w:val="18"/>
          <w:szCs w:val="18"/>
          <w:lang w:val="sk-SK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08"/>
        <w:gridCol w:w="9482"/>
      </w:tblGrid>
      <w:tr w:rsidR="00574099" w:rsidRPr="00BA740D" w14:paraId="1995CE16" w14:textId="77777777" w:rsidTr="007A6B59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23414236" w14:textId="77777777" w:rsidR="00574099" w:rsidRPr="00BA740D" w:rsidRDefault="00EC52E7" w:rsidP="00EC52E7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10: Stabilita a reaktivita</w:t>
            </w:r>
          </w:p>
        </w:tc>
      </w:tr>
      <w:tr w:rsidR="00574099" w:rsidRPr="00BA740D" w14:paraId="76A26D66" w14:textId="77777777" w:rsidTr="007A6B59">
        <w:tc>
          <w:tcPr>
            <w:tcW w:w="1008" w:type="dxa"/>
          </w:tcPr>
          <w:p w14:paraId="230FEBE0" w14:textId="77777777" w:rsidR="00574099" w:rsidRPr="00BA740D" w:rsidRDefault="00A239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10.1</w:t>
            </w:r>
          </w:p>
        </w:tc>
        <w:tc>
          <w:tcPr>
            <w:tcW w:w="9482" w:type="dxa"/>
          </w:tcPr>
          <w:p w14:paraId="34D8A799" w14:textId="77777777" w:rsidR="00574099" w:rsidRPr="00BA740D" w:rsidRDefault="00A239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Reaktivita</w:t>
            </w:r>
          </w:p>
        </w:tc>
      </w:tr>
      <w:tr w:rsidR="00E03EAA" w:rsidRPr="00BA740D" w14:paraId="12CBB9FF" w14:textId="77777777" w:rsidTr="007A6B59">
        <w:trPr>
          <w:trHeight w:val="57"/>
        </w:trPr>
        <w:tc>
          <w:tcPr>
            <w:tcW w:w="1008" w:type="dxa"/>
          </w:tcPr>
          <w:p w14:paraId="504BD392" w14:textId="77777777" w:rsidR="00E03EAA" w:rsidRPr="00BA740D" w:rsidRDefault="00E03EAA" w:rsidP="00574099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8006913" w14:textId="77777777" w:rsidR="00E03EAA" w:rsidRPr="00BA740D" w:rsidRDefault="00B22A51" w:rsidP="00F315CD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Pri predpísanom skladovaní, manipulá</w:t>
            </w:r>
            <w:r w:rsidR="00E03EAA" w:rsidRPr="00BA740D">
              <w:rPr>
                <w:sz w:val="18"/>
                <w:szCs w:val="18"/>
                <w:lang w:val="sk-SK"/>
              </w:rPr>
              <w:t>c</w:t>
            </w:r>
            <w:r w:rsidRPr="00BA740D">
              <w:rPr>
                <w:sz w:val="18"/>
                <w:szCs w:val="18"/>
                <w:lang w:val="sk-SK"/>
              </w:rPr>
              <w:t xml:space="preserve">ii </w:t>
            </w:r>
            <w:r w:rsidR="00E03EAA" w:rsidRPr="00BA740D">
              <w:rPr>
                <w:sz w:val="18"/>
                <w:szCs w:val="18"/>
                <w:lang w:val="sk-SK"/>
              </w:rPr>
              <w:t xml:space="preserve">a použití </w:t>
            </w:r>
            <w:r w:rsidRPr="00BA740D">
              <w:rPr>
                <w:sz w:val="18"/>
                <w:szCs w:val="18"/>
                <w:lang w:val="sk-SK"/>
              </w:rPr>
              <w:t>stabilný</w:t>
            </w:r>
            <w:r w:rsidR="00F4671A" w:rsidRPr="00BA740D">
              <w:rPr>
                <w:color w:val="000000"/>
                <w:sz w:val="18"/>
                <w:szCs w:val="18"/>
                <w:lang w:val="sk-SK"/>
              </w:rPr>
              <w:t>, k rozkladu nedochá</w:t>
            </w:r>
            <w:r w:rsidR="00F315CD" w:rsidRPr="00BA740D">
              <w:rPr>
                <w:color w:val="000000"/>
                <w:sz w:val="18"/>
                <w:szCs w:val="18"/>
                <w:lang w:val="sk-SK"/>
              </w:rPr>
              <w:t>d</w:t>
            </w:r>
            <w:r w:rsidR="00F4671A" w:rsidRPr="00BA740D">
              <w:rPr>
                <w:color w:val="000000"/>
                <w:sz w:val="18"/>
                <w:szCs w:val="18"/>
                <w:lang w:val="sk-SK"/>
              </w:rPr>
              <w:t>z</w:t>
            </w:r>
            <w:r w:rsidR="00F315CD" w:rsidRPr="00BA740D">
              <w:rPr>
                <w:color w:val="000000"/>
                <w:sz w:val="18"/>
                <w:szCs w:val="18"/>
                <w:lang w:val="sk-SK"/>
              </w:rPr>
              <w:t>a</w:t>
            </w:r>
            <w:r w:rsidR="00F4671A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</w:tc>
      </w:tr>
      <w:tr w:rsidR="00574099" w:rsidRPr="00BA740D" w14:paraId="10F681D1" w14:textId="77777777" w:rsidTr="007A6B59">
        <w:tc>
          <w:tcPr>
            <w:tcW w:w="1008" w:type="dxa"/>
          </w:tcPr>
          <w:p w14:paraId="2CAB390A" w14:textId="77777777" w:rsidR="00574099" w:rsidRPr="00BA740D" w:rsidRDefault="00A239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10.2</w:t>
            </w:r>
          </w:p>
        </w:tc>
        <w:tc>
          <w:tcPr>
            <w:tcW w:w="9482" w:type="dxa"/>
          </w:tcPr>
          <w:p w14:paraId="3FB80076" w14:textId="77777777" w:rsidR="00574099" w:rsidRPr="00BA740D" w:rsidRDefault="00A2396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Chemická stabilita</w:t>
            </w:r>
          </w:p>
        </w:tc>
      </w:tr>
      <w:tr w:rsidR="00F4671A" w:rsidRPr="00BA740D" w14:paraId="3F8D7C7B" w14:textId="77777777" w:rsidTr="007A6B59">
        <w:tc>
          <w:tcPr>
            <w:tcW w:w="1008" w:type="dxa"/>
          </w:tcPr>
          <w:p w14:paraId="5BDEE553" w14:textId="77777777" w:rsidR="00F4671A" w:rsidRPr="00BA740D" w:rsidRDefault="00F4671A" w:rsidP="00F4671A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1110760D" w14:textId="77777777" w:rsidR="00F4671A" w:rsidRPr="00BA740D" w:rsidRDefault="00F4671A" w:rsidP="00F315CD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Pri predpísanom skladovaní, manipulácii a použití stabilný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, k rozkladu nedochá</w:t>
            </w:r>
            <w:r w:rsidR="00F315CD" w:rsidRPr="00BA740D">
              <w:rPr>
                <w:color w:val="000000"/>
                <w:sz w:val="18"/>
                <w:szCs w:val="18"/>
                <w:lang w:val="sk-SK"/>
              </w:rPr>
              <w:t>d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</w:t>
            </w:r>
            <w:r w:rsidR="00F315CD" w:rsidRPr="00BA740D">
              <w:rPr>
                <w:color w:val="000000"/>
                <w:sz w:val="18"/>
                <w:szCs w:val="18"/>
                <w:lang w:val="sk-SK"/>
              </w:rPr>
              <w:t>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. </w:t>
            </w:r>
            <w:r w:rsidR="00F315CD" w:rsidRPr="00BA740D">
              <w:rPr>
                <w:color w:val="000000"/>
                <w:sz w:val="18"/>
                <w:szCs w:val="18"/>
                <w:lang w:val="sk-SK"/>
              </w:rPr>
              <w:t>Neprehrievajte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, ab</w:t>
            </w:r>
            <w:r w:rsidR="00F315CD" w:rsidRPr="00BA740D">
              <w:rPr>
                <w:color w:val="000000"/>
                <w:sz w:val="18"/>
                <w:szCs w:val="18"/>
                <w:lang w:val="sk-SK"/>
              </w:rPr>
              <w:t>y nedošlo k termické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mu rozkladu</w:t>
            </w:r>
          </w:p>
        </w:tc>
      </w:tr>
      <w:tr w:rsidR="00F4671A" w:rsidRPr="00BA740D" w14:paraId="298D63B7" w14:textId="77777777" w:rsidTr="007A6B59">
        <w:tc>
          <w:tcPr>
            <w:tcW w:w="1008" w:type="dxa"/>
          </w:tcPr>
          <w:p w14:paraId="31ED5785" w14:textId="77777777" w:rsidR="00F4671A" w:rsidRPr="00BA740D" w:rsidRDefault="00F4671A" w:rsidP="00F4671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10.3</w:t>
            </w:r>
          </w:p>
        </w:tc>
        <w:tc>
          <w:tcPr>
            <w:tcW w:w="9482" w:type="dxa"/>
          </w:tcPr>
          <w:p w14:paraId="7943652D" w14:textId="77777777" w:rsidR="00F4671A" w:rsidRPr="00BA740D" w:rsidRDefault="00F4671A" w:rsidP="00F4671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Možnosť nebezpečných reakcií</w:t>
            </w:r>
          </w:p>
        </w:tc>
      </w:tr>
      <w:tr w:rsidR="00F4671A" w:rsidRPr="00BA740D" w14:paraId="177A7B36" w14:textId="77777777" w:rsidTr="007A6B59">
        <w:tc>
          <w:tcPr>
            <w:tcW w:w="1008" w:type="dxa"/>
          </w:tcPr>
          <w:p w14:paraId="30371A67" w14:textId="77777777" w:rsidR="00F4671A" w:rsidRPr="00BA740D" w:rsidRDefault="00F4671A" w:rsidP="00F4671A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CFCC0BA" w14:textId="77777777" w:rsidR="00F4671A" w:rsidRPr="00BA740D" w:rsidRDefault="00F4671A" w:rsidP="00F4671A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Reakc</w:t>
            </w:r>
            <w:r w:rsidR="00F315CD" w:rsidRPr="00BA740D">
              <w:rPr>
                <w:color w:val="000000"/>
                <w:sz w:val="18"/>
                <w:szCs w:val="18"/>
                <w:lang w:val="sk-SK"/>
              </w:rPr>
              <w:t>ie s oxidačnými činidlami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a silnými kyselinami.</w:t>
            </w:r>
          </w:p>
        </w:tc>
      </w:tr>
      <w:tr w:rsidR="00F4671A" w:rsidRPr="00BA740D" w14:paraId="471E2784" w14:textId="77777777" w:rsidTr="007A6B59">
        <w:tc>
          <w:tcPr>
            <w:tcW w:w="1008" w:type="dxa"/>
          </w:tcPr>
          <w:p w14:paraId="50D57FB6" w14:textId="77777777" w:rsidR="00F4671A" w:rsidRPr="00BA740D" w:rsidRDefault="00F4671A" w:rsidP="00F4671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10.4</w:t>
            </w:r>
          </w:p>
        </w:tc>
        <w:tc>
          <w:tcPr>
            <w:tcW w:w="9482" w:type="dxa"/>
          </w:tcPr>
          <w:p w14:paraId="299152B1" w14:textId="77777777" w:rsidR="00F4671A" w:rsidRPr="00BA740D" w:rsidRDefault="00F4671A" w:rsidP="00F4671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Podmienky, ktorým sa treba vyhnúť</w:t>
            </w:r>
          </w:p>
        </w:tc>
      </w:tr>
      <w:tr w:rsidR="00F4671A" w:rsidRPr="00BA740D" w14:paraId="42ED375B" w14:textId="77777777" w:rsidTr="007A6B59">
        <w:tc>
          <w:tcPr>
            <w:tcW w:w="1008" w:type="dxa"/>
          </w:tcPr>
          <w:p w14:paraId="6ADEDD46" w14:textId="77777777" w:rsidR="00F4671A" w:rsidRPr="00BA740D" w:rsidRDefault="00F4671A" w:rsidP="00F4671A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2DBBCF8" w14:textId="77777777" w:rsidR="00F4671A" w:rsidRPr="00BA740D" w:rsidRDefault="0071206B" w:rsidP="00D73BF6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Teplo (teploty vyššie než bod vzplanutia), iskry, možné </w:t>
            </w:r>
            <w:r w:rsidR="00D73BF6" w:rsidRPr="00BA740D">
              <w:rPr>
                <w:color w:val="000000"/>
                <w:sz w:val="18"/>
                <w:szCs w:val="18"/>
                <w:lang w:val="sk-SK"/>
              </w:rPr>
              <w:t>zdroje</w:t>
            </w:r>
            <w:r w:rsidR="00F4671A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vznietenia</w:t>
            </w:r>
            <w:r w:rsidR="00F4671A" w:rsidRPr="00BA740D">
              <w:rPr>
                <w:color w:val="000000"/>
                <w:sz w:val="18"/>
                <w:szCs w:val="18"/>
                <w:lang w:val="sk-SK"/>
              </w:rPr>
              <w:t xml:space="preserve">, oheň, statická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elektrina</w:t>
            </w:r>
          </w:p>
        </w:tc>
      </w:tr>
      <w:tr w:rsidR="00F4671A" w:rsidRPr="00BA740D" w14:paraId="6AEB390E" w14:textId="77777777" w:rsidTr="007A6B59">
        <w:tc>
          <w:tcPr>
            <w:tcW w:w="1008" w:type="dxa"/>
          </w:tcPr>
          <w:p w14:paraId="21717FEB" w14:textId="77777777" w:rsidR="00F4671A" w:rsidRPr="00BA740D" w:rsidRDefault="00F4671A" w:rsidP="00F4671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10.5</w:t>
            </w:r>
          </w:p>
        </w:tc>
        <w:tc>
          <w:tcPr>
            <w:tcW w:w="9482" w:type="dxa"/>
          </w:tcPr>
          <w:p w14:paraId="1A452D65" w14:textId="77777777" w:rsidR="00F4671A" w:rsidRPr="00BA740D" w:rsidRDefault="00F4671A" w:rsidP="00F4671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Nekompatibilné  materiály</w:t>
            </w:r>
          </w:p>
        </w:tc>
      </w:tr>
      <w:tr w:rsidR="00F4671A" w:rsidRPr="00BA740D" w14:paraId="416ED9F2" w14:textId="77777777" w:rsidTr="007A6B59">
        <w:tc>
          <w:tcPr>
            <w:tcW w:w="1008" w:type="dxa"/>
          </w:tcPr>
          <w:p w14:paraId="5CF8C538" w14:textId="77777777" w:rsidR="00F4671A" w:rsidRPr="00BA740D" w:rsidRDefault="00F4671A" w:rsidP="00F4671A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EB2EE5A" w14:textId="77777777" w:rsidR="00F4671A" w:rsidRPr="00BA740D" w:rsidRDefault="00F4671A" w:rsidP="0071206B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Reakc</w:t>
            </w:r>
            <w:r w:rsidR="0071206B" w:rsidRPr="00BA740D">
              <w:rPr>
                <w:color w:val="000000"/>
                <w:sz w:val="18"/>
                <w:szCs w:val="18"/>
                <w:lang w:val="sk-SK"/>
              </w:rPr>
              <w:t>ie s oxidačný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mi </w:t>
            </w:r>
            <w:r w:rsidR="0071206B" w:rsidRPr="00BA740D">
              <w:rPr>
                <w:color w:val="000000"/>
                <w:sz w:val="18"/>
                <w:szCs w:val="18"/>
                <w:lang w:val="sk-SK"/>
              </w:rPr>
              <w:t>činidlami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a silnými kyselinami.</w:t>
            </w:r>
          </w:p>
        </w:tc>
      </w:tr>
      <w:tr w:rsidR="00F4671A" w:rsidRPr="00BA740D" w14:paraId="7C695691" w14:textId="77777777" w:rsidTr="007A6B59">
        <w:tc>
          <w:tcPr>
            <w:tcW w:w="1008" w:type="dxa"/>
          </w:tcPr>
          <w:p w14:paraId="54ABFE4B" w14:textId="77777777" w:rsidR="00F4671A" w:rsidRPr="00BA740D" w:rsidRDefault="00F4671A" w:rsidP="00F4671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10.6</w:t>
            </w:r>
          </w:p>
        </w:tc>
        <w:tc>
          <w:tcPr>
            <w:tcW w:w="9482" w:type="dxa"/>
          </w:tcPr>
          <w:p w14:paraId="654753DE" w14:textId="77777777" w:rsidR="00F4671A" w:rsidRPr="00BA740D" w:rsidRDefault="00F4671A" w:rsidP="00F4671A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Nebezpečné produkty rozkladu</w:t>
            </w:r>
          </w:p>
        </w:tc>
      </w:tr>
      <w:tr w:rsidR="00F4671A" w:rsidRPr="00BA740D" w14:paraId="772AD887" w14:textId="77777777" w:rsidTr="007A6B59">
        <w:tc>
          <w:tcPr>
            <w:tcW w:w="1008" w:type="dxa"/>
          </w:tcPr>
          <w:p w14:paraId="702B0098" w14:textId="77777777" w:rsidR="00F4671A" w:rsidRPr="00BA740D" w:rsidRDefault="00F4671A" w:rsidP="00F4671A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CC2B43D" w14:textId="77777777" w:rsidR="00F4671A" w:rsidRPr="00BA740D" w:rsidRDefault="0071206B" w:rsidP="00F4671A">
            <w:pPr>
              <w:ind w:left="2835" w:hanging="2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Pri</w:t>
            </w:r>
            <w:r w:rsidR="00F4671A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>spaľovaní</w:t>
            </w:r>
            <w:r w:rsidR="00F4671A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>vznikajú</w:t>
            </w:r>
            <w:r w:rsidR="00F4671A" w:rsidRPr="00BA740D">
              <w:rPr>
                <w:sz w:val="18"/>
                <w:szCs w:val="18"/>
                <w:lang w:val="sk-SK"/>
              </w:rPr>
              <w:t>:</w:t>
            </w:r>
          </w:p>
          <w:p w14:paraId="14896D17" w14:textId="77777777" w:rsidR="00F4671A" w:rsidRPr="00BA740D" w:rsidRDefault="00F4671A" w:rsidP="0071206B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- toxické</w:t>
            </w:r>
            <w:r w:rsidR="0071206B" w:rsidRPr="00BA740D">
              <w:rPr>
                <w:sz w:val="18"/>
                <w:szCs w:val="18"/>
                <w:lang w:val="sk-SK"/>
              </w:rPr>
              <w:t xml:space="preserve"> plyny (oxid uhličitý a oxid uhoľ</w:t>
            </w:r>
            <w:r w:rsidRPr="00BA740D">
              <w:rPr>
                <w:sz w:val="18"/>
                <w:szCs w:val="18"/>
                <w:lang w:val="sk-SK"/>
              </w:rPr>
              <w:t>natý (CO</w:t>
            </w:r>
            <w:r w:rsidRPr="00BA740D">
              <w:rPr>
                <w:sz w:val="18"/>
                <w:szCs w:val="18"/>
                <w:vertAlign w:val="subscript"/>
                <w:lang w:val="sk-SK"/>
              </w:rPr>
              <w:t>2</w:t>
            </w:r>
            <w:r w:rsidR="0071206B" w:rsidRPr="00BA740D">
              <w:rPr>
                <w:sz w:val="18"/>
                <w:szCs w:val="18"/>
                <w:lang w:val="sk-SK"/>
              </w:rPr>
              <w:t xml:space="preserve"> + CO), rô</w:t>
            </w:r>
            <w:r w:rsidRPr="00BA740D">
              <w:rPr>
                <w:sz w:val="18"/>
                <w:szCs w:val="18"/>
                <w:lang w:val="sk-SK"/>
              </w:rPr>
              <w:t>zn</w:t>
            </w:r>
            <w:r w:rsidR="0071206B" w:rsidRPr="00BA740D">
              <w:rPr>
                <w:sz w:val="18"/>
                <w:szCs w:val="18"/>
                <w:lang w:val="sk-SK"/>
              </w:rPr>
              <w:t>e uhľovodíky, aldehydy atď</w:t>
            </w:r>
            <w:r w:rsidRPr="00BA740D">
              <w:rPr>
                <w:sz w:val="18"/>
                <w:szCs w:val="18"/>
                <w:lang w:val="sk-SK"/>
              </w:rPr>
              <w:t>. a sa</w:t>
            </w:r>
            <w:r w:rsidR="0071206B" w:rsidRPr="00BA740D">
              <w:rPr>
                <w:sz w:val="18"/>
                <w:szCs w:val="18"/>
                <w:lang w:val="sk-SK"/>
              </w:rPr>
              <w:t>d</w:t>
            </w:r>
            <w:r w:rsidRPr="00BA740D">
              <w:rPr>
                <w:sz w:val="18"/>
                <w:szCs w:val="18"/>
                <w:lang w:val="sk-SK"/>
              </w:rPr>
              <w:t>ze)</w:t>
            </w:r>
          </w:p>
        </w:tc>
      </w:tr>
    </w:tbl>
    <w:p w14:paraId="41C1B6B1" w14:textId="77777777" w:rsidR="002C20DB" w:rsidRPr="00BA740D" w:rsidRDefault="002C20DB">
      <w:pPr>
        <w:rPr>
          <w:sz w:val="18"/>
          <w:szCs w:val="18"/>
          <w:lang w:val="sk-SK"/>
        </w:rPr>
      </w:pPr>
    </w:p>
    <w:tbl>
      <w:tblPr>
        <w:tblW w:w="105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9531"/>
      </w:tblGrid>
      <w:tr w:rsidR="00657324" w:rsidRPr="00BA740D" w14:paraId="3FEAB32E" w14:textId="77777777" w:rsidTr="007A6B59">
        <w:trPr>
          <w:trHeight w:val="447"/>
        </w:trPr>
        <w:tc>
          <w:tcPr>
            <w:tcW w:w="10524" w:type="dxa"/>
            <w:gridSpan w:val="2"/>
            <w:shd w:val="clear" w:color="auto" w:fill="E0E0E0"/>
            <w:vAlign w:val="center"/>
          </w:tcPr>
          <w:p w14:paraId="3F8A83AF" w14:textId="6D690DB7" w:rsidR="00657324" w:rsidRPr="00BA740D" w:rsidRDefault="00EC52E7" w:rsidP="00EC52E7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11: Toxikologické informácie</w:t>
            </w:r>
          </w:p>
        </w:tc>
      </w:tr>
      <w:tr w:rsidR="00EE70E7" w:rsidRPr="00BA740D" w14:paraId="5A240765" w14:textId="77777777" w:rsidTr="007A6B59">
        <w:tc>
          <w:tcPr>
            <w:tcW w:w="993" w:type="dxa"/>
          </w:tcPr>
          <w:p w14:paraId="29E8C70D" w14:textId="77777777" w:rsidR="00EE70E7" w:rsidRPr="00BA740D" w:rsidRDefault="00EE70E7" w:rsidP="00EE70E7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11.1</w:t>
            </w:r>
          </w:p>
        </w:tc>
        <w:tc>
          <w:tcPr>
            <w:tcW w:w="9531" w:type="dxa"/>
          </w:tcPr>
          <w:p w14:paraId="6229014E" w14:textId="77777777" w:rsidR="00EE70E7" w:rsidRPr="00BA740D" w:rsidRDefault="00EE70E7" w:rsidP="00EE70E7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Informácie o triedach nebezpečnosti vymedzených v nariadení (ES) č. 1272/2008</w:t>
            </w:r>
          </w:p>
        </w:tc>
      </w:tr>
      <w:tr w:rsidR="006F64F1" w:rsidRPr="00BA740D" w14:paraId="55C19EAB" w14:textId="77777777" w:rsidTr="007A6B59">
        <w:tc>
          <w:tcPr>
            <w:tcW w:w="993" w:type="dxa"/>
          </w:tcPr>
          <w:p w14:paraId="333C8369" w14:textId="77777777" w:rsidR="006F64F1" w:rsidRPr="00BA740D" w:rsidRDefault="006F64F1" w:rsidP="006F64F1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11.1.1</w:t>
            </w:r>
          </w:p>
        </w:tc>
        <w:tc>
          <w:tcPr>
            <w:tcW w:w="9531" w:type="dxa"/>
          </w:tcPr>
          <w:p w14:paraId="338A2531" w14:textId="77777777" w:rsidR="006F64F1" w:rsidRPr="00BA740D" w:rsidRDefault="006F64F1" w:rsidP="006F64F1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Zmesi</w:t>
            </w:r>
          </w:p>
        </w:tc>
      </w:tr>
      <w:tr w:rsidR="006F64F1" w:rsidRPr="00BA740D" w14:paraId="5864EE0E" w14:textId="77777777" w:rsidTr="007A6B59">
        <w:tc>
          <w:tcPr>
            <w:tcW w:w="993" w:type="dxa"/>
          </w:tcPr>
          <w:p w14:paraId="7FF0E61A" w14:textId="77777777" w:rsidR="006F64F1" w:rsidRPr="00BA740D" w:rsidRDefault="006F64F1" w:rsidP="006F64F1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31" w:type="dxa"/>
          </w:tcPr>
          <w:p w14:paraId="57B8676F" w14:textId="77777777" w:rsidR="006F64F1" w:rsidRPr="00BA740D" w:rsidRDefault="006F64F1" w:rsidP="006F64F1">
            <w:pPr>
              <w:ind w:left="2835" w:hanging="2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Pre zmes nie sú relevantné toxikologické údaje k dispozícii</w:t>
            </w:r>
          </w:p>
        </w:tc>
      </w:tr>
      <w:tr w:rsidR="00014C60" w:rsidRPr="00BA740D" w14:paraId="6C238481" w14:textId="77777777" w:rsidTr="007A6B59">
        <w:tc>
          <w:tcPr>
            <w:tcW w:w="993" w:type="dxa"/>
          </w:tcPr>
          <w:p w14:paraId="330D7C08" w14:textId="77777777" w:rsidR="00014C60" w:rsidRPr="00BA740D" w:rsidRDefault="00014C60" w:rsidP="006F64F1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31" w:type="dxa"/>
          </w:tcPr>
          <w:p w14:paraId="275C1CCB" w14:textId="77777777" w:rsidR="00014C60" w:rsidRPr="00BA740D" w:rsidRDefault="00014C60" w:rsidP="006F64F1">
            <w:pPr>
              <w:ind w:left="2835" w:hanging="2835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Akútna toxicita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>Kritériá pre klasifikáciu nie sú splnené</w:t>
            </w:r>
          </w:p>
          <w:p w14:paraId="15322F37" w14:textId="77777777" w:rsidR="0095739B" w:rsidRDefault="00014C60" w:rsidP="006F64F1">
            <w:pPr>
              <w:ind w:left="2835" w:hanging="2835"/>
              <w:rPr>
                <w:rStyle w:val="shorttext"/>
                <w:sz w:val="20"/>
                <w:szCs w:val="20"/>
                <w:lang w:val="sk-SK"/>
              </w:rPr>
            </w:pPr>
            <w:proofErr w:type="spellStart"/>
            <w:r w:rsidRPr="00BA740D">
              <w:rPr>
                <w:color w:val="000000"/>
                <w:sz w:val="18"/>
                <w:szCs w:val="18"/>
                <w:lang w:val="sk-SK"/>
              </w:rPr>
              <w:t>Žieravosť</w:t>
            </w:r>
            <w:proofErr w:type="spellEnd"/>
            <w:r w:rsidRPr="00BA740D">
              <w:rPr>
                <w:color w:val="000000"/>
                <w:sz w:val="18"/>
                <w:szCs w:val="18"/>
                <w:lang w:val="sk-SK"/>
              </w:rPr>
              <w:t>/dráždivosť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="0095739B" w:rsidRPr="0095739B">
              <w:rPr>
                <w:rStyle w:val="shorttext"/>
                <w:sz w:val="18"/>
                <w:szCs w:val="18"/>
                <w:lang w:val="sk-SK"/>
              </w:rPr>
              <w:t>Dráždi kožu.</w:t>
            </w:r>
          </w:p>
          <w:p w14:paraId="2FC453F0" w14:textId="01221FFF" w:rsidR="00014C60" w:rsidRPr="00BA740D" w:rsidRDefault="00014C60" w:rsidP="006F64F1">
            <w:pPr>
              <w:ind w:left="2835" w:hanging="2835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Vážne poškodenie očí/podráždenie očí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="00DF06B6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>Kritériá pre klasifikáciu nie sú splnené</w:t>
            </w:r>
          </w:p>
          <w:p w14:paraId="19D4DA48" w14:textId="77777777" w:rsidR="00014C60" w:rsidRPr="00BA740D" w:rsidRDefault="00014C60" w:rsidP="006F64F1">
            <w:pPr>
              <w:ind w:left="2835" w:hanging="2835"/>
              <w:rPr>
                <w:color w:val="000000"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color w:val="000000"/>
                <w:sz w:val="18"/>
                <w:szCs w:val="18"/>
                <w:lang w:val="sk-SK"/>
              </w:rPr>
              <w:t>Senzibilizácia</w:t>
            </w:r>
            <w:proofErr w:type="spellEnd"/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dýchacích ciest/</w:t>
            </w:r>
            <w:proofErr w:type="spellStart"/>
            <w:r w:rsidRPr="00BA740D">
              <w:rPr>
                <w:color w:val="000000"/>
                <w:sz w:val="18"/>
                <w:szCs w:val="18"/>
                <w:lang w:val="sk-SK"/>
              </w:rPr>
              <w:t>senzibilizácia</w:t>
            </w:r>
            <w:proofErr w:type="spellEnd"/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kože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>Kritériá pre klasifikáciu nie sú splnené</w:t>
            </w:r>
          </w:p>
          <w:p w14:paraId="15C6C98F" w14:textId="77777777" w:rsidR="00014C60" w:rsidRPr="00BA740D" w:rsidRDefault="00014C60" w:rsidP="006F64F1">
            <w:pPr>
              <w:ind w:left="2835" w:hanging="2835"/>
              <w:rPr>
                <w:color w:val="000000"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color w:val="000000"/>
                <w:sz w:val="18"/>
                <w:szCs w:val="18"/>
                <w:lang w:val="sk-SK"/>
              </w:rPr>
              <w:t>Mutagenita</w:t>
            </w:r>
            <w:proofErr w:type="spellEnd"/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 v zárodočných bunkách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="00DF06B6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  <w:p w14:paraId="062F3EC8" w14:textId="77777777" w:rsidR="00014C60" w:rsidRPr="00BA740D" w:rsidRDefault="00014C60" w:rsidP="006F64F1">
            <w:pPr>
              <w:ind w:left="2835" w:hanging="2835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Karcinogenita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  <w:p w14:paraId="5D882B3D" w14:textId="77777777" w:rsidR="00014C60" w:rsidRPr="00BA740D" w:rsidRDefault="00014C60" w:rsidP="006F64F1">
            <w:pPr>
              <w:ind w:left="2835" w:hanging="2835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Toxicita pre reprodukciu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>údaje nie sú k dispozícii</w:t>
            </w:r>
          </w:p>
          <w:p w14:paraId="4BEF9FEC" w14:textId="77777777" w:rsidR="00014C60" w:rsidRPr="00BA740D" w:rsidRDefault="00014C60" w:rsidP="006F64F1">
            <w:pPr>
              <w:ind w:left="2835" w:hanging="2835"/>
              <w:rPr>
                <w:rStyle w:val="hps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Toxicita pre špecifické cieľové orgány – jednorazová expozícia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 xml:space="preserve">Cieľové orgány: Centrálna nervová sústava: </w:t>
            </w:r>
            <w:r w:rsidR="007F4918" w:rsidRPr="00BA740D">
              <w:rPr>
                <w:sz w:val="18"/>
                <w:szCs w:val="18"/>
                <w:lang w:val="sk-SK"/>
              </w:rPr>
              <w:tab/>
            </w:r>
            <w:r w:rsidR="007F4918" w:rsidRPr="00BA740D">
              <w:rPr>
                <w:sz w:val="18"/>
                <w:szCs w:val="18"/>
                <w:lang w:val="sk-SK"/>
              </w:rPr>
              <w:tab/>
            </w:r>
            <w:r w:rsidR="007F4918" w:rsidRPr="00BA740D">
              <w:rPr>
                <w:sz w:val="18"/>
                <w:szCs w:val="18"/>
                <w:lang w:val="sk-SK"/>
              </w:rPr>
              <w:tab/>
            </w:r>
            <w:r w:rsidR="007F4918"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rStyle w:val="hps"/>
                <w:sz w:val="18"/>
                <w:szCs w:val="18"/>
                <w:lang w:val="sk-SK"/>
              </w:rPr>
              <w:t>Pary môžu</w:t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spôsobiť ospalosť</w:t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 závrate.</w:t>
            </w:r>
          </w:p>
          <w:p w14:paraId="42D6F5A1" w14:textId="77777777" w:rsidR="00014C60" w:rsidRPr="00BA740D" w:rsidRDefault="00014C60" w:rsidP="006F64F1">
            <w:pPr>
              <w:ind w:left="2835" w:hanging="2835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Toxicita pre špecifické cieľové orgány – opakovaná expozícia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>Kritériá pre klasifikáciu nie sú splnené</w:t>
            </w:r>
          </w:p>
          <w:p w14:paraId="4B99F39C" w14:textId="77777777" w:rsidR="00014C60" w:rsidRPr="00BA740D" w:rsidRDefault="00014C60" w:rsidP="007A6B59">
            <w:pPr>
              <w:ind w:left="2835" w:hanging="2835"/>
              <w:rPr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Nebezpečnosť pri vdýchnutí.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 xml:space="preserve">Tekutina môže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 pľúcach spôsobiť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poškodenie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(chemická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7A6B59" w:rsidRPr="00BA740D">
              <w:rPr>
                <w:sz w:val="18"/>
                <w:szCs w:val="18"/>
                <w:lang w:val="sk-SK"/>
              </w:rPr>
              <w:tab/>
            </w:r>
            <w:r w:rsidR="007A6B59" w:rsidRPr="00BA740D">
              <w:rPr>
                <w:sz w:val="18"/>
                <w:szCs w:val="18"/>
                <w:lang w:val="sk-SK"/>
              </w:rPr>
              <w:tab/>
            </w:r>
            <w:r w:rsidR="007A6B59" w:rsidRPr="00BA740D">
              <w:rPr>
                <w:sz w:val="18"/>
                <w:szCs w:val="18"/>
                <w:lang w:val="sk-SK"/>
              </w:rPr>
              <w:tab/>
            </w:r>
            <w:r w:rsidR="00DF06B6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rStyle w:val="hps"/>
                <w:sz w:val="18"/>
                <w:szCs w:val="18"/>
                <w:lang w:val="sk-SK"/>
              </w:rPr>
              <w:t>pneumónia</w:t>
            </w:r>
            <w:r w:rsidRPr="00BA740D">
              <w:rPr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potenciálne fatálna</w:t>
            </w:r>
            <w:r w:rsidRPr="00BA740D">
              <w:rPr>
                <w:sz w:val="18"/>
                <w:szCs w:val="18"/>
                <w:lang w:val="sk-SK"/>
              </w:rPr>
              <w:t>).</w:t>
            </w:r>
          </w:p>
        </w:tc>
      </w:tr>
      <w:tr w:rsidR="006F64F1" w:rsidRPr="00BA740D" w14:paraId="16F86303" w14:textId="77777777" w:rsidTr="007A6B59">
        <w:tc>
          <w:tcPr>
            <w:tcW w:w="993" w:type="dxa"/>
          </w:tcPr>
          <w:p w14:paraId="299F4B17" w14:textId="77777777" w:rsidR="006F64F1" w:rsidRPr="00BA740D" w:rsidRDefault="006F64F1" w:rsidP="006F64F1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11.1.2</w:t>
            </w:r>
          </w:p>
        </w:tc>
        <w:tc>
          <w:tcPr>
            <w:tcW w:w="9531" w:type="dxa"/>
          </w:tcPr>
          <w:p w14:paraId="5F107F81" w14:textId="77777777" w:rsidR="006F64F1" w:rsidRPr="00BA740D" w:rsidRDefault="006F64F1" w:rsidP="006F64F1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Zložiek zmesi</w:t>
            </w:r>
          </w:p>
        </w:tc>
      </w:tr>
      <w:tr w:rsidR="006F64F1" w:rsidRPr="00BA740D" w14:paraId="1EB2A681" w14:textId="77777777" w:rsidTr="007A6B59">
        <w:tc>
          <w:tcPr>
            <w:tcW w:w="993" w:type="dxa"/>
          </w:tcPr>
          <w:p w14:paraId="51FB3A30" w14:textId="77777777" w:rsidR="006F64F1" w:rsidRPr="00BA740D" w:rsidRDefault="006F64F1" w:rsidP="006F64F1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31" w:type="dxa"/>
          </w:tcPr>
          <w:p w14:paraId="2DF423F2" w14:textId="77777777" w:rsidR="006F64F1" w:rsidRPr="00BA740D" w:rsidRDefault="006F64F1" w:rsidP="006F64F1">
            <w:pPr>
              <w:rPr>
                <w:sz w:val="18"/>
                <w:szCs w:val="18"/>
                <w:u w:val="single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C6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&lt;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>5% n</w:t>
            </w:r>
            <w:r w:rsidRPr="00BA740D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proofErr w:type="spellStart"/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>hexán</w:t>
            </w:r>
            <w:proofErr w:type="spellEnd"/>
          </w:p>
          <w:p w14:paraId="0A13D2F5" w14:textId="77777777" w:rsidR="006F64F1" w:rsidRPr="00BA740D" w:rsidRDefault="006F64F1" w:rsidP="006F64F1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Orálne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  <w:t>LD50 &gt; 16750 mg/kg telesnej hmotnosti (potkan-OECD 401)</w:t>
            </w:r>
          </w:p>
          <w:p w14:paraId="3590C4E4" w14:textId="77777777" w:rsidR="006F64F1" w:rsidRPr="00BA740D" w:rsidRDefault="006F64F1" w:rsidP="006F64F1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Dermálne</w:t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ab/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>LD50 (4h) &gt; 3350 mg/kg telesnej hmotnosti (králik - OECD 402)</w:t>
            </w:r>
          </w:p>
          <w:p w14:paraId="0DDE2809" w14:textId="77777777" w:rsidR="006F64F1" w:rsidRPr="00BA740D" w:rsidRDefault="006F64F1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Inhalačne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  <w:t>LC50 (4h) = 259354 mg/m3 (pary) (potkan - OECD 403)</w:t>
            </w:r>
          </w:p>
        </w:tc>
      </w:tr>
      <w:tr w:rsidR="00DF06B6" w:rsidRPr="00BA740D" w14:paraId="318FA381" w14:textId="77777777" w:rsidTr="007A6B59">
        <w:tc>
          <w:tcPr>
            <w:tcW w:w="993" w:type="dxa"/>
          </w:tcPr>
          <w:p w14:paraId="46AA7669" w14:textId="77777777" w:rsidR="00DF06B6" w:rsidRPr="00BA740D" w:rsidRDefault="00DF06B6" w:rsidP="006F64F1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31" w:type="dxa"/>
          </w:tcPr>
          <w:p w14:paraId="148D61EE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C8</w:t>
            </w:r>
            <w:r w:rsidRPr="00BA740D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C9,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</w:p>
          <w:p w14:paraId="0EF29B64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Orálne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  <w:t>LD50 &gt; 7100 mg/kg telesnej hmotnosti (potkan-OECD 401)</w:t>
            </w:r>
          </w:p>
          <w:p w14:paraId="0C3FFA16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Dermálne</w:t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ab/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>LD50 (24h) &gt; 2200 mg/kg telesnej hmotnosti (králik)</w:t>
            </w:r>
          </w:p>
          <w:p w14:paraId="0D69DEA9" w14:textId="77777777" w:rsidR="00DF06B6" w:rsidRPr="00DF06B6" w:rsidRDefault="00DF06B6" w:rsidP="00DF06B6">
            <w:pPr>
              <w:autoSpaceDE w:val="0"/>
              <w:autoSpaceDN w:val="0"/>
              <w:adjustRightInd w:val="0"/>
              <w:rPr>
                <w:rStyle w:val="hps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Inhalačne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  <w:t>LC50 (4h) = 17300-23300 mg/m3 (pary) (potkan - OECD 403)</w:t>
            </w:r>
          </w:p>
        </w:tc>
      </w:tr>
      <w:tr w:rsidR="00DF06B6" w:rsidRPr="00BA740D" w14:paraId="2A0946B8" w14:textId="77777777" w:rsidTr="007A6B59">
        <w:tc>
          <w:tcPr>
            <w:tcW w:w="993" w:type="dxa"/>
          </w:tcPr>
          <w:p w14:paraId="6E8068D9" w14:textId="77777777" w:rsidR="00DF06B6" w:rsidRPr="00BA740D" w:rsidRDefault="00DF06B6" w:rsidP="006F64F1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31" w:type="dxa"/>
          </w:tcPr>
          <w:p w14:paraId="4F4336A1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sz w:val="18"/>
                <w:szCs w:val="18"/>
                <w:u w:val="single"/>
                <w:lang w:val="sk-SK"/>
              </w:rPr>
              <w:t xml:space="preserve">, </w:t>
            </w:r>
            <w:r w:rsidRPr="00366BAD">
              <w:rPr>
                <w:sz w:val="18"/>
                <w:szCs w:val="18"/>
                <w:u w:val="single"/>
              </w:rPr>
              <w:t>C13-C16</w:t>
            </w:r>
            <w:r w:rsidRPr="00BA740D">
              <w:rPr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n-</w:t>
            </w:r>
            <w:proofErr w:type="spellStart"/>
            <w:r w:rsidRPr="00BA740D">
              <w:rPr>
                <w:sz w:val="18"/>
                <w:szCs w:val="18"/>
                <w:u w:val="single"/>
                <w:lang w:val="sk-SK"/>
              </w:rPr>
              <w:t>alkány</w:t>
            </w:r>
            <w:proofErr w:type="spellEnd"/>
            <w:r w:rsidRPr="00BA740D">
              <w:rPr>
                <w:sz w:val="18"/>
                <w:szCs w:val="18"/>
                <w:u w:val="single"/>
                <w:lang w:val="sk-SK"/>
              </w:rPr>
              <w:t xml:space="preserve">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  <w:r w:rsidRPr="00BA740D">
              <w:rPr>
                <w:sz w:val="18"/>
                <w:szCs w:val="18"/>
                <w:u w:val="single"/>
                <w:lang w:val="sk-SK"/>
              </w:rPr>
              <w:t xml:space="preserve">, </w:t>
            </w:r>
            <w:proofErr w:type="spellStart"/>
            <w:r w:rsidRPr="00BA740D">
              <w:rPr>
                <w:sz w:val="18"/>
                <w:szCs w:val="18"/>
                <w:u w:val="single"/>
                <w:lang w:val="sk-SK"/>
              </w:rPr>
              <w:t>cykloalkánov</w:t>
            </w:r>
            <w:proofErr w:type="spellEnd"/>
            <w:r w:rsidRPr="00BA740D">
              <w:rPr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&lt;</w:t>
            </w:r>
            <w:r w:rsidRPr="00BA740D">
              <w:rPr>
                <w:sz w:val="18"/>
                <w:szCs w:val="18"/>
                <w:u w:val="single"/>
                <w:lang w:val="sk-SK"/>
              </w:rPr>
              <w:t xml:space="preserve">0.03%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aromátov</w:t>
            </w:r>
            <w:proofErr w:type="spellEnd"/>
          </w:p>
          <w:p w14:paraId="6093AA9C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Orálne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  <w:t>L</w:t>
            </w:r>
            <w:r>
              <w:rPr>
                <w:sz w:val="18"/>
                <w:szCs w:val="18"/>
                <w:lang w:val="sk-SK"/>
              </w:rPr>
              <w:t>D</w:t>
            </w:r>
            <w:r w:rsidRPr="00BA740D">
              <w:rPr>
                <w:sz w:val="18"/>
                <w:szCs w:val="18"/>
                <w:lang w:val="sk-SK"/>
              </w:rPr>
              <w:t>50 &gt; 5000 mg/kg telesnej hmotnosti (potkan-OECD 401)</w:t>
            </w:r>
          </w:p>
          <w:p w14:paraId="1C0500A2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bCs/>
                <w:sz w:val="18"/>
                <w:szCs w:val="18"/>
                <w:lang w:val="sk-SK"/>
              </w:rPr>
              <w:t>Dermálne</w:t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ab/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>LD50 (24h) &gt; 3160 mg/kg telesnej hmotnosti (králik - OECD 402)</w:t>
            </w:r>
          </w:p>
          <w:p w14:paraId="06F61827" w14:textId="77777777" w:rsidR="00DF06B6" w:rsidRPr="00BA740D" w:rsidRDefault="00DF06B6" w:rsidP="00DF06B6">
            <w:pPr>
              <w:rPr>
                <w:rStyle w:val="hps"/>
                <w:sz w:val="18"/>
                <w:szCs w:val="18"/>
                <w:u w:val="single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Inhalačne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ab/>
            </w:r>
            <w:r>
              <w:rPr>
                <w:sz w:val="18"/>
                <w:szCs w:val="18"/>
                <w:lang w:val="sk-SK"/>
              </w:rPr>
              <w:tab/>
            </w:r>
            <w:r w:rsidRPr="00BA740D">
              <w:rPr>
                <w:sz w:val="18"/>
                <w:szCs w:val="18"/>
                <w:lang w:val="sk-SK"/>
              </w:rPr>
              <w:t>LC50 (4h) = 5266 mg/m3 (aerosól) (potkan - OECD 4</w:t>
            </w:r>
            <w:r>
              <w:rPr>
                <w:sz w:val="18"/>
                <w:szCs w:val="18"/>
                <w:lang w:val="sk-SK"/>
              </w:rPr>
              <w:t>03</w:t>
            </w:r>
          </w:p>
        </w:tc>
      </w:tr>
      <w:tr w:rsidR="00DF06B6" w:rsidRPr="00BA740D" w14:paraId="0D2377ED" w14:textId="77777777" w:rsidTr="007A6B59">
        <w:tc>
          <w:tcPr>
            <w:tcW w:w="993" w:type="dxa"/>
          </w:tcPr>
          <w:p w14:paraId="40EABD50" w14:textId="77777777" w:rsidR="00DF06B6" w:rsidRPr="00BA740D" w:rsidRDefault="00DF06B6" w:rsidP="006F64F1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31" w:type="dxa"/>
          </w:tcPr>
          <w:p w14:paraId="086D6FF2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sk-SK"/>
              </w:rPr>
            </w:pPr>
            <w:r w:rsidRPr="00BA740D">
              <w:rPr>
                <w:sz w:val="18"/>
                <w:szCs w:val="18"/>
                <w:u w:val="single"/>
                <w:lang w:val="sk-SK"/>
              </w:rPr>
              <w:t>Propan-2-ol</w:t>
            </w:r>
          </w:p>
          <w:p w14:paraId="696C4E22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LD50, orálne: potkan &gt;2000 mg/kg</w:t>
            </w:r>
          </w:p>
          <w:p w14:paraId="7AFE6988" w14:textId="77777777" w:rsidR="00DF06B6" w:rsidRPr="00BA740D" w:rsidRDefault="00DF06B6" w:rsidP="00DF06B6">
            <w:pPr>
              <w:rPr>
                <w:rStyle w:val="hps"/>
                <w:sz w:val="18"/>
                <w:szCs w:val="18"/>
                <w:u w:val="single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LD50, dermálne: králik &gt;2000 mg/kg</w:t>
            </w:r>
          </w:p>
        </w:tc>
      </w:tr>
      <w:tr w:rsidR="00EE70E7" w:rsidRPr="00BA740D" w14:paraId="0375BECD" w14:textId="77777777" w:rsidTr="007A6B59">
        <w:tc>
          <w:tcPr>
            <w:tcW w:w="993" w:type="dxa"/>
          </w:tcPr>
          <w:p w14:paraId="24BC79C5" w14:textId="77777777" w:rsidR="00EE70E7" w:rsidRPr="00BA740D" w:rsidRDefault="00EE70E7" w:rsidP="00EE70E7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11.2</w:t>
            </w:r>
          </w:p>
        </w:tc>
        <w:tc>
          <w:tcPr>
            <w:tcW w:w="9531" w:type="dxa"/>
          </w:tcPr>
          <w:p w14:paraId="6D9836A8" w14:textId="77777777" w:rsidR="00EE70E7" w:rsidRPr="00BA740D" w:rsidRDefault="00EE70E7" w:rsidP="00EE70E7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Informácie o inej nebezpečnosti</w:t>
            </w:r>
          </w:p>
        </w:tc>
      </w:tr>
      <w:tr w:rsidR="00EE70E7" w:rsidRPr="00BA740D" w14:paraId="0B7F7C02" w14:textId="77777777" w:rsidTr="007A6B59">
        <w:tc>
          <w:tcPr>
            <w:tcW w:w="993" w:type="dxa"/>
          </w:tcPr>
          <w:p w14:paraId="57256403" w14:textId="77777777" w:rsidR="00EE70E7" w:rsidRPr="00BA740D" w:rsidRDefault="00EE70E7" w:rsidP="00EE70E7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31" w:type="dxa"/>
          </w:tcPr>
          <w:p w14:paraId="507AA101" w14:textId="77777777" w:rsidR="00EE70E7" w:rsidRPr="00BA740D" w:rsidRDefault="00EE70E7" w:rsidP="00EE70E7">
            <w:pPr>
              <w:rPr>
                <w:rStyle w:val="hps"/>
                <w:bCs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u w:val="single"/>
                <w:lang w:val="sk-SK"/>
              </w:rPr>
              <w:t xml:space="preserve">Vlastnosti endokrinných </w:t>
            </w:r>
            <w:proofErr w:type="spellStart"/>
            <w:r w:rsidRPr="00BA740D">
              <w:rPr>
                <w:sz w:val="18"/>
                <w:szCs w:val="18"/>
                <w:u w:val="single"/>
                <w:lang w:val="sk-SK"/>
              </w:rPr>
              <w:t>disruptorov</w:t>
            </w:r>
            <w:proofErr w:type="spellEnd"/>
            <w:r w:rsidRPr="00BA740D">
              <w:rPr>
                <w:sz w:val="18"/>
                <w:szCs w:val="18"/>
                <w:u w:val="single"/>
                <w:lang w:val="sk-SK"/>
              </w:rPr>
              <w:t xml:space="preserve"> (rozvracačov): </w:t>
            </w:r>
            <w:r w:rsidRPr="00BA740D">
              <w:rPr>
                <w:bCs/>
                <w:sz w:val="18"/>
                <w:szCs w:val="18"/>
                <w:lang w:val="sk-SK"/>
              </w:rPr>
              <w:t xml:space="preserve">Pokiaľ je nám známe, neobsahuje látky uvedené v zozname endokrinných </w:t>
            </w:r>
            <w:proofErr w:type="spellStart"/>
            <w:r w:rsidRPr="00BA740D">
              <w:rPr>
                <w:bCs/>
                <w:sz w:val="18"/>
                <w:szCs w:val="18"/>
                <w:lang w:val="sk-SK"/>
              </w:rPr>
              <w:t>disruptorov</w:t>
            </w:r>
            <w:proofErr w:type="spellEnd"/>
            <w:r w:rsidRPr="00BA740D">
              <w:rPr>
                <w:bCs/>
                <w:sz w:val="18"/>
                <w:szCs w:val="18"/>
                <w:lang w:val="sk-SK"/>
              </w:rPr>
              <w:t>.</w:t>
            </w:r>
          </w:p>
        </w:tc>
      </w:tr>
      <w:tr w:rsidR="006F64F1" w:rsidRPr="00BA740D" w14:paraId="16924A60" w14:textId="77777777" w:rsidTr="007A6B59">
        <w:tc>
          <w:tcPr>
            <w:tcW w:w="993" w:type="dxa"/>
          </w:tcPr>
          <w:p w14:paraId="34C507A2" w14:textId="77777777" w:rsidR="006F64F1" w:rsidRPr="00BA740D" w:rsidRDefault="006F64F1" w:rsidP="006F64F1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31" w:type="dxa"/>
          </w:tcPr>
          <w:p w14:paraId="05C2A075" w14:textId="77777777" w:rsidR="006F64F1" w:rsidRPr="00BA740D" w:rsidRDefault="006F64F1" w:rsidP="006F64F1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lang w:val="sk-SK"/>
              </w:rPr>
              <w:t>Častý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alebo dlhodobý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kontakt s pokožkou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ničí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ochranný film kožnej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vrstvy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Style w:val="hps"/>
                <w:sz w:val="18"/>
                <w:szCs w:val="18"/>
                <w:lang w:val="sk-SK"/>
              </w:rPr>
              <w:t>a môže spôsobiť</w:t>
            </w:r>
            <w:r w:rsidRPr="00BA740D">
              <w:rPr>
                <w:sz w:val="18"/>
                <w:szCs w:val="18"/>
                <w:lang w:val="sk-SK"/>
              </w:rPr>
              <w:br/>
            </w:r>
            <w:r w:rsidRPr="00BA740D">
              <w:rPr>
                <w:rStyle w:val="hps"/>
                <w:sz w:val="18"/>
                <w:szCs w:val="18"/>
                <w:lang w:val="sk-SK"/>
              </w:rPr>
              <w:t>dermatitídu</w:t>
            </w:r>
            <w:r w:rsidRPr="00BA740D">
              <w:rPr>
                <w:sz w:val="18"/>
                <w:szCs w:val="18"/>
                <w:lang w:val="sk-SK"/>
              </w:rPr>
              <w:t>.</w:t>
            </w:r>
          </w:p>
        </w:tc>
      </w:tr>
    </w:tbl>
    <w:p w14:paraId="053BFC40" w14:textId="77777777" w:rsidR="00657324" w:rsidRPr="00BA740D" w:rsidRDefault="00657324">
      <w:pPr>
        <w:rPr>
          <w:sz w:val="18"/>
          <w:szCs w:val="18"/>
          <w:lang w:val="sk-SK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08"/>
        <w:gridCol w:w="9482"/>
      </w:tblGrid>
      <w:tr w:rsidR="002C20DB" w:rsidRPr="00BA740D" w14:paraId="2BB87FDB" w14:textId="77777777" w:rsidTr="007A6B59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6948DFA4" w14:textId="5E4563A0" w:rsidR="002C20DB" w:rsidRPr="00BA740D" w:rsidRDefault="00546488" w:rsidP="00546488">
            <w:pPr>
              <w:spacing w:before="60" w:after="60"/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12: Ekologické informácie</w:t>
            </w:r>
          </w:p>
        </w:tc>
      </w:tr>
      <w:tr w:rsidR="002C20DB" w:rsidRPr="00BA740D" w14:paraId="1C348F76" w14:textId="77777777" w:rsidTr="007A6B59">
        <w:tc>
          <w:tcPr>
            <w:tcW w:w="1008" w:type="dxa"/>
          </w:tcPr>
          <w:p w14:paraId="600DAFE6" w14:textId="77777777" w:rsidR="002C20DB" w:rsidRPr="00BA740D" w:rsidRDefault="002C20D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12.1</w:t>
            </w:r>
          </w:p>
        </w:tc>
        <w:tc>
          <w:tcPr>
            <w:tcW w:w="9482" w:type="dxa"/>
          </w:tcPr>
          <w:p w14:paraId="0822055E" w14:textId="77777777" w:rsidR="002C20DB" w:rsidRPr="00BA740D" w:rsidRDefault="002C20DB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Toxicita</w:t>
            </w:r>
          </w:p>
        </w:tc>
      </w:tr>
      <w:tr w:rsidR="00EA1787" w:rsidRPr="00BA740D" w14:paraId="02769284" w14:textId="77777777" w:rsidTr="007A6B59">
        <w:tc>
          <w:tcPr>
            <w:tcW w:w="1008" w:type="dxa"/>
          </w:tcPr>
          <w:p w14:paraId="27707111" w14:textId="77777777" w:rsidR="00EA1787" w:rsidRPr="00BA740D" w:rsidRDefault="00EA1787" w:rsidP="00EA1787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12.1.1</w:t>
            </w:r>
          </w:p>
        </w:tc>
        <w:tc>
          <w:tcPr>
            <w:tcW w:w="9482" w:type="dxa"/>
          </w:tcPr>
          <w:p w14:paraId="1FAE72CB" w14:textId="77777777" w:rsidR="00EA1787" w:rsidRPr="00BA740D" w:rsidRDefault="009264BA" w:rsidP="009264BA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Akútna</w:t>
            </w:r>
            <w:r w:rsidR="00EA1787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toxicita 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zmesi pre vodné</w:t>
            </w:r>
            <w:r w:rsidR="00EA1787" w:rsidRPr="00BA740D">
              <w:rPr>
                <w:b/>
                <w:color w:val="000000"/>
                <w:sz w:val="18"/>
                <w:szCs w:val="18"/>
                <w:lang w:val="sk-SK"/>
              </w:rPr>
              <w:t xml:space="preserve"> organizmy</w:t>
            </w:r>
          </w:p>
        </w:tc>
      </w:tr>
      <w:tr w:rsidR="00EA1787" w:rsidRPr="00BA740D" w14:paraId="2DFC0ED4" w14:textId="77777777" w:rsidTr="007A6B59">
        <w:tc>
          <w:tcPr>
            <w:tcW w:w="1008" w:type="dxa"/>
          </w:tcPr>
          <w:p w14:paraId="19DF9158" w14:textId="77777777" w:rsidR="00EA1787" w:rsidRPr="00BA740D" w:rsidRDefault="00EA1787" w:rsidP="00EA1787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0D7AA13" w14:textId="77777777" w:rsidR="00EA1787" w:rsidRPr="00BA740D" w:rsidRDefault="002C34B0" w:rsidP="00EA178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C6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&lt;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>5% n</w:t>
            </w:r>
            <w:r w:rsidRPr="00BA740D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proofErr w:type="spellStart"/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>hexán</w:t>
            </w:r>
            <w:proofErr w:type="spellEnd"/>
            <w:r w:rsidR="00EA1787" w:rsidRPr="00BA740D">
              <w:rPr>
                <w:b/>
                <w:sz w:val="18"/>
                <w:szCs w:val="18"/>
                <w:lang w:val="sk-SK"/>
              </w:rPr>
              <w:t>:</w:t>
            </w:r>
          </w:p>
          <w:p w14:paraId="5CA461DC" w14:textId="77777777" w:rsidR="00EA1787" w:rsidRPr="00BA740D" w:rsidRDefault="00EA1787" w:rsidP="00EA1787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ErL50 (72h) = 13,6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Pseudokirchneriella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subcapitata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–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</w:p>
          <w:p w14:paraId="294B0F49" w14:textId="77777777" w:rsidR="00EA1787" w:rsidRPr="00BA740D" w:rsidRDefault="00EA1787" w:rsidP="00EA17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NOELR (72h) = 3,0 mg/l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Pseudokirchneriella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subcapitata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growth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rate -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</w:p>
          <w:p w14:paraId="3F963F9B" w14:textId="77777777" w:rsidR="00EA1787" w:rsidRPr="00BA740D" w:rsidRDefault="00EA1787" w:rsidP="00EA17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EL50 (48h) = 31,9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Daphnia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magna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–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</w:p>
          <w:p w14:paraId="02130038" w14:textId="77777777" w:rsidR="00EA1787" w:rsidRPr="00663D4F" w:rsidRDefault="00EA1787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LL50 (96h) = 18,3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Oncorhynchus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mykiss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</w:p>
        </w:tc>
      </w:tr>
      <w:tr w:rsidR="00DF06B6" w:rsidRPr="00BA740D" w14:paraId="679C1973" w14:textId="77777777" w:rsidTr="007A6B59">
        <w:tc>
          <w:tcPr>
            <w:tcW w:w="1008" w:type="dxa"/>
          </w:tcPr>
          <w:p w14:paraId="39D1B47C" w14:textId="77777777" w:rsidR="00DF06B6" w:rsidRPr="00BA740D" w:rsidRDefault="00DF06B6" w:rsidP="00EA1787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D05BEE1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C8</w:t>
            </w:r>
            <w:r w:rsidRPr="00BA740D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C9,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</w:p>
          <w:p w14:paraId="2078A2AB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Toxicita pre riasy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  <w:p w14:paraId="4F05474C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ErL50 (72h) = 10-30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Pseudokirchneriella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subcapitata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OECD 201)</w:t>
            </w:r>
          </w:p>
          <w:p w14:paraId="188D0BE6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EbL50 (72h) = 10-30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Pseudokirchneriella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subcapitata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OECD 201) </w:t>
            </w:r>
          </w:p>
          <w:p w14:paraId="760E2F7F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NOELR (72h) = 6,3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Pseudokirchneriella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subcapitata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biomass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OECD 201)</w:t>
            </w:r>
          </w:p>
          <w:p w14:paraId="19411D24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lastRenderedPageBreak/>
              <w:t>NOELR (72h) = 6,3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Pseudokirchneriella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subcapitata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growth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rate - OECD 201)</w:t>
            </w:r>
          </w:p>
          <w:p w14:paraId="7207A73F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Toxicita pre </w:t>
            </w:r>
            <w:proofErr w:type="spellStart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dafnie</w:t>
            </w:r>
            <w:proofErr w:type="spellEnd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 a ďalších bezstavovcov</w:t>
            </w:r>
          </w:p>
          <w:p w14:paraId="2AA80C6E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EL50 (48h) = 2,4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Daphnia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magna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</w:p>
          <w:p w14:paraId="0BF1AB36" w14:textId="77777777" w:rsidR="00DF06B6" w:rsidRPr="00BA740D" w:rsidRDefault="00DF06B6" w:rsidP="00DF06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Toxicita pre ryby</w:t>
            </w:r>
          </w:p>
          <w:p w14:paraId="5141E286" w14:textId="77777777" w:rsidR="00DF06B6" w:rsidRPr="00DF06B6" w:rsidRDefault="00DF06B6" w:rsidP="00DF06B6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LL50 (96h) = 18,4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Oncorhynchus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mykiss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OECD 203)</w:t>
            </w:r>
          </w:p>
        </w:tc>
      </w:tr>
      <w:tr w:rsidR="00663D4F" w:rsidRPr="00BA740D" w14:paraId="777FD06D" w14:textId="77777777" w:rsidTr="007A6B59">
        <w:tc>
          <w:tcPr>
            <w:tcW w:w="1008" w:type="dxa"/>
          </w:tcPr>
          <w:p w14:paraId="6A894AC2" w14:textId="77777777" w:rsidR="00663D4F" w:rsidRPr="00BA740D" w:rsidRDefault="00663D4F" w:rsidP="00663D4F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3005E997" w14:textId="77777777" w:rsidR="00663D4F" w:rsidRPr="00391E7C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391E7C">
              <w:rPr>
                <w:sz w:val="18"/>
                <w:szCs w:val="18"/>
                <w:u w:val="single"/>
              </w:rPr>
              <w:t xml:space="preserve">, C13-C16, n-alkany, </w:t>
            </w:r>
            <w:proofErr w:type="spellStart"/>
            <w:r w:rsidRPr="00391E7C">
              <w:rPr>
                <w:sz w:val="18"/>
                <w:szCs w:val="18"/>
                <w:u w:val="single"/>
              </w:rPr>
              <w:t>isoalkany</w:t>
            </w:r>
            <w:proofErr w:type="spellEnd"/>
            <w:r w:rsidRPr="00391E7C">
              <w:rPr>
                <w:sz w:val="18"/>
                <w:szCs w:val="18"/>
                <w:u w:val="single"/>
              </w:rPr>
              <w:t xml:space="preserve">, cyklické, &lt; 0.03% aromatických </w:t>
            </w:r>
          </w:p>
          <w:p w14:paraId="6DDF1C05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Toxicita pre riasy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  <w:p w14:paraId="2342E7AD" w14:textId="77777777" w:rsidR="00663D4F" w:rsidRPr="00391E7C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1E7C">
              <w:rPr>
                <w:sz w:val="18"/>
                <w:szCs w:val="18"/>
              </w:rPr>
              <w:t>ErL50 (72h) &gt; 10000 mg/l (</w:t>
            </w:r>
            <w:proofErr w:type="spellStart"/>
            <w:r w:rsidRPr="00391E7C">
              <w:rPr>
                <w:sz w:val="18"/>
                <w:szCs w:val="18"/>
              </w:rPr>
              <w:t>Skeletonema</w:t>
            </w:r>
            <w:proofErr w:type="spellEnd"/>
            <w:r w:rsidRPr="00391E7C">
              <w:rPr>
                <w:sz w:val="18"/>
                <w:szCs w:val="18"/>
              </w:rPr>
              <w:t xml:space="preserve"> </w:t>
            </w:r>
            <w:proofErr w:type="spellStart"/>
            <w:r w:rsidRPr="00391E7C">
              <w:rPr>
                <w:sz w:val="18"/>
                <w:szCs w:val="18"/>
              </w:rPr>
              <w:t>costatum</w:t>
            </w:r>
            <w:proofErr w:type="spellEnd"/>
            <w:r w:rsidRPr="00391E7C">
              <w:rPr>
                <w:sz w:val="18"/>
                <w:szCs w:val="18"/>
              </w:rPr>
              <w:t xml:space="preserve"> - ISO 10253)</w:t>
            </w:r>
          </w:p>
          <w:p w14:paraId="58BE9510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Toxicita pre </w:t>
            </w:r>
            <w:proofErr w:type="spellStart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dafnie</w:t>
            </w:r>
            <w:proofErr w:type="spellEnd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 a ďalších bezstavovcov</w:t>
            </w:r>
          </w:p>
          <w:p w14:paraId="22697004" w14:textId="77777777" w:rsidR="00663D4F" w:rsidRPr="00391E7C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1E7C">
              <w:rPr>
                <w:sz w:val="18"/>
                <w:szCs w:val="18"/>
              </w:rPr>
              <w:t>LL50 (48h) = 3193 mg/l (</w:t>
            </w:r>
            <w:proofErr w:type="spellStart"/>
            <w:r w:rsidRPr="00391E7C">
              <w:rPr>
                <w:sz w:val="18"/>
                <w:szCs w:val="18"/>
              </w:rPr>
              <w:t>Acartia</w:t>
            </w:r>
            <w:proofErr w:type="spellEnd"/>
            <w:r w:rsidRPr="00391E7C">
              <w:rPr>
                <w:sz w:val="18"/>
                <w:szCs w:val="18"/>
              </w:rPr>
              <w:t xml:space="preserve"> </w:t>
            </w:r>
            <w:proofErr w:type="spellStart"/>
            <w:r w:rsidRPr="00391E7C">
              <w:rPr>
                <w:sz w:val="18"/>
                <w:szCs w:val="18"/>
              </w:rPr>
              <w:t>tonsa</w:t>
            </w:r>
            <w:proofErr w:type="spellEnd"/>
            <w:r w:rsidRPr="00391E7C">
              <w:rPr>
                <w:sz w:val="18"/>
                <w:szCs w:val="18"/>
              </w:rPr>
              <w:t xml:space="preserve"> - ISO 14669)</w:t>
            </w:r>
          </w:p>
          <w:p w14:paraId="41FAFDD4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Toxicita pre ryby</w:t>
            </w:r>
          </w:p>
          <w:p w14:paraId="54E88694" w14:textId="77777777" w:rsidR="00663D4F" w:rsidRPr="00391E7C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91E7C">
              <w:rPr>
                <w:sz w:val="18"/>
                <w:szCs w:val="18"/>
              </w:rPr>
              <w:t>LL50 (96h) = 1028 mg/l (</w:t>
            </w:r>
            <w:proofErr w:type="spellStart"/>
            <w:r w:rsidRPr="00391E7C">
              <w:rPr>
                <w:sz w:val="18"/>
                <w:szCs w:val="18"/>
              </w:rPr>
              <w:t>Scophthalamus</w:t>
            </w:r>
            <w:proofErr w:type="spellEnd"/>
            <w:r w:rsidRPr="00391E7C">
              <w:rPr>
                <w:sz w:val="18"/>
                <w:szCs w:val="18"/>
              </w:rPr>
              <w:t xml:space="preserve"> </w:t>
            </w:r>
            <w:proofErr w:type="spellStart"/>
            <w:r w:rsidRPr="00391E7C">
              <w:rPr>
                <w:sz w:val="18"/>
                <w:szCs w:val="18"/>
              </w:rPr>
              <w:t>maximus</w:t>
            </w:r>
            <w:proofErr w:type="spellEnd"/>
            <w:r w:rsidRPr="00391E7C">
              <w:rPr>
                <w:sz w:val="18"/>
                <w:szCs w:val="18"/>
              </w:rPr>
              <w:t xml:space="preserve"> - OECD 203)</w:t>
            </w:r>
          </w:p>
        </w:tc>
      </w:tr>
      <w:tr w:rsidR="00663D4F" w:rsidRPr="00BA740D" w14:paraId="1AB1C759" w14:textId="77777777" w:rsidTr="007A6B59">
        <w:tc>
          <w:tcPr>
            <w:tcW w:w="1008" w:type="dxa"/>
          </w:tcPr>
          <w:p w14:paraId="7D6BDEAE" w14:textId="77777777" w:rsidR="00663D4F" w:rsidRPr="00BA740D" w:rsidRDefault="00663D4F" w:rsidP="00663D4F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2E4AA76F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  <w:lang w:val="sk-SK"/>
              </w:rPr>
            </w:pPr>
            <w:r w:rsidRPr="00BA740D">
              <w:rPr>
                <w:sz w:val="18"/>
                <w:szCs w:val="18"/>
                <w:u w:val="single"/>
                <w:lang w:val="sk-SK"/>
              </w:rPr>
              <w:t>Propan-2-ol</w:t>
            </w:r>
          </w:p>
          <w:p w14:paraId="0106084C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Toxicita pre ryby: LD50, 48 hod.,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Leuciscus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idus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melanotus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&gt;100 mg/l</w:t>
            </w:r>
          </w:p>
          <w:p w14:paraId="5F78FD36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Toxicita pre bezstavovce: EC50, 48 hod.,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Daphnia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magna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&gt;100 mg/l</w:t>
            </w:r>
          </w:p>
          <w:p w14:paraId="3F96E3E6" w14:textId="77777777" w:rsidR="00663D4F" w:rsidRPr="00BA740D" w:rsidRDefault="00663D4F" w:rsidP="00663D4F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Toxicita pre rasy: EC50, 72 hod.,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Scenedesmus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subspicatus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&gt;100 mg/l</w:t>
            </w:r>
          </w:p>
        </w:tc>
      </w:tr>
      <w:tr w:rsidR="00663D4F" w:rsidRPr="00BA740D" w14:paraId="7947AABB" w14:textId="77777777" w:rsidTr="007A6B59">
        <w:tc>
          <w:tcPr>
            <w:tcW w:w="1008" w:type="dxa"/>
          </w:tcPr>
          <w:p w14:paraId="31395E2D" w14:textId="77777777" w:rsidR="00663D4F" w:rsidRPr="00BA740D" w:rsidRDefault="00663D4F" w:rsidP="00663D4F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12.1.2</w:t>
            </w:r>
          </w:p>
        </w:tc>
        <w:tc>
          <w:tcPr>
            <w:tcW w:w="9482" w:type="dxa"/>
          </w:tcPr>
          <w:p w14:paraId="00DEAAB6" w14:textId="77777777" w:rsidR="00663D4F" w:rsidRPr="00BA740D" w:rsidRDefault="00663D4F" w:rsidP="00663D4F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Chronická toxicita zložiek zmesi pre vodné organizmy</w:t>
            </w:r>
          </w:p>
        </w:tc>
      </w:tr>
      <w:tr w:rsidR="00663D4F" w:rsidRPr="00BA740D" w14:paraId="70D9FFAC" w14:textId="77777777" w:rsidTr="007A6B59">
        <w:tc>
          <w:tcPr>
            <w:tcW w:w="1008" w:type="dxa"/>
          </w:tcPr>
          <w:p w14:paraId="4D6DC4FD" w14:textId="77777777" w:rsidR="00663D4F" w:rsidRPr="00BA740D" w:rsidRDefault="00663D4F" w:rsidP="00663D4F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72B0970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C6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&lt;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>5% n</w:t>
            </w:r>
            <w:r w:rsidRPr="00BA740D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proofErr w:type="spellStart"/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>hexán</w:t>
            </w:r>
            <w:proofErr w:type="spellEnd"/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:</w:t>
            </w:r>
          </w:p>
          <w:p w14:paraId="1915B3E7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Toxicita pre </w:t>
            </w:r>
            <w:proofErr w:type="spellStart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dafnie</w:t>
            </w:r>
            <w:proofErr w:type="spellEnd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 a ďalších bezstavovcov</w:t>
            </w:r>
          </w:p>
          <w:p w14:paraId="70A370D1" w14:textId="77777777" w:rsidR="00663D4F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NOELR (21d) = 7,14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Daphnia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magna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–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 </w:t>
            </w:r>
          </w:p>
          <w:p w14:paraId="492C0234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Toxicita pre ryby</w:t>
            </w:r>
          </w:p>
          <w:p w14:paraId="385D5D88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NOELR (28d) = 4,09 mg/l 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Oncorhynchus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mykiss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</w:p>
        </w:tc>
      </w:tr>
      <w:tr w:rsidR="00663D4F" w:rsidRPr="00BA740D" w14:paraId="05ECDD8B" w14:textId="77777777" w:rsidTr="007A6B59">
        <w:tc>
          <w:tcPr>
            <w:tcW w:w="1008" w:type="dxa"/>
          </w:tcPr>
          <w:p w14:paraId="76325E72" w14:textId="77777777" w:rsidR="00663D4F" w:rsidRPr="00BA740D" w:rsidRDefault="00663D4F" w:rsidP="00663D4F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55E2A16" w14:textId="77777777" w:rsidR="00663D4F" w:rsidRPr="00663D4F" w:rsidRDefault="00663D4F" w:rsidP="00663D4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  <w:lang w:val="sk-SK"/>
              </w:rPr>
            </w:pPr>
            <w:r w:rsidRPr="00663D4F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lang w:val="sk-SK"/>
              </w:rPr>
              <w:t xml:space="preserve">, </w:t>
            </w:r>
            <w:r w:rsidRPr="00663D4F">
              <w:rPr>
                <w:rStyle w:val="hps"/>
                <w:sz w:val="18"/>
                <w:szCs w:val="18"/>
                <w:u w:val="single"/>
                <w:lang w:val="sk-SK"/>
              </w:rPr>
              <w:t>C8</w:t>
            </w:r>
            <w:r w:rsidRPr="00663D4F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r w:rsidRPr="00663D4F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C9, </w:t>
            </w:r>
            <w:proofErr w:type="spellStart"/>
            <w:r w:rsidRPr="00663D4F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</w:p>
          <w:p w14:paraId="08814C69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Toxicita pre </w:t>
            </w:r>
            <w:proofErr w:type="spellStart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dafnie</w:t>
            </w:r>
            <w:proofErr w:type="spellEnd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 a ďalších bezstavovcov</w:t>
            </w:r>
          </w:p>
          <w:p w14:paraId="635D1762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NOELR (21d) = 1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Daphnia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magna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– OECD 211)</w:t>
            </w:r>
          </w:p>
          <w:p w14:paraId="0556F022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Toxicita pre ryby</w:t>
            </w:r>
          </w:p>
          <w:p w14:paraId="7347008C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rStyle w:val="hps"/>
                <w:sz w:val="18"/>
                <w:szCs w:val="18"/>
                <w:u w:val="single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NOELR (28d) = 0,46 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Oncorhynchus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mykiss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</w:p>
        </w:tc>
      </w:tr>
      <w:tr w:rsidR="00663D4F" w:rsidRPr="00BA740D" w14:paraId="04CF522D" w14:textId="77777777" w:rsidTr="007A6B59">
        <w:tc>
          <w:tcPr>
            <w:tcW w:w="1008" w:type="dxa"/>
          </w:tcPr>
          <w:p w14:paraId="6AFBD983" w14:textId="77777777" w:rsidR="00663D4F" w:rsidRPr="00BA740D" w:rsidRDefault="00663D4F" w:rsidP="00663D4F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5AD46362" w14:textId="77777777" w:rsidR="00663D4F" w:rsidRPr="00391E7C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391E7C">
              <w:rPr>
                <w:sz w:val="18"/>
                <w:szCs w:val="18"/>
                <w:u w:val="single"/>
              </w:rPr>
              <w:t xml:space="preserve">, C13-C16, n-alkany, </w:t>
            </w:r>
            <w:proofErr w:type="spellStart"/>
            <w:r w:rsidRPr="00391E7C">
              <w:rPr>
                <w:sz w:val="18"/>
                <w:szCs w:val="18"/>
                <w:u w:val="single"/>
              </w:rPr>
              <w:t>isoalkany</w:t>
            </w:r>
            <w:proofErr w:type="spellEnd"/>
            <w:r w:rsidRPr="00391E7C">
              <w:rPr>
                <w:sz w:val="18"/>
                <w:szCs w:val="18"/>
                <w:u w:val="single"/>
              </w:rPr>
              <w:t xml:space="preserve">, cyklické, &lt; 0.03% aromatických </w:t>
            </w:r>
          </w:p>
          <w:p w14:paraId="20F59CEA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Toxicita pre </w:t>
            </w:r>
            <w:proofErr w:type="spellStart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dafnie</w:t>
            </w:r>
            <w:proofErr w:type="spellEnd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 a ďalších bezstavovcov</w:t>
            </w:r>
          </w:p>
          <w:p w14:paraId="09918F95" w14:textId="77777777" w:rsidR="00663D4F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NOELR (21d) </w:t>
            </w:r>
            <w:r w:rsidRPr="00391E7C">
              <w:rPr>
                <w:sz w:val="18"/>
                <w:szCs w:val="18"/>
              </w:rPr>
              <w:t>&gt; 1000</w:t>
            </w:r>
            <w:r w:rsidRPr="00BA740D">
              <w:rPr>
                <w:sz w:val="18"/>
                <w:szCs w:val="18"/>
                <w:lang w:val="sk-SK"/>
              </w:rPr>
              <w:t>mg/l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Daphnia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magna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–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 </w:t>
            </w:r>
          </w:p>
          <w:p w14:paraId="303E010D" w14:textId="77777777" w:rsidR="00663D4F" w:rsidRPr="00BA740D" w:rsidRDefault="00663D4F" w:rsidP="00663D4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>Toxicita pre ryby</w:t>
            </w:r>
          </w:p>
          <w:p w14:paraId="55BB12DB" w14:textId="77777777" w:rsidR="00663D4F" w:rsidRPr="00663D4F" w:rsidRDefault="00663D4F" w:rsidP="00663D4F">
            <w:pPr>
              <w:autoSpaceDE w:val="0"/>
              <w:autoSpaceDN w:val="0"/>
              <w:adjustRightInd w:val="0"/>
              <w:rPr>
                <w:rStyle w:val="hps"/>
                <w:sz w:val="18"/>
                <w:szCs w:val="18"/>
                <w:u w:val="single"/>
              </w:rPr>
            </w:pPr>
            <w:r w:rsidRPr="00BA740D">
              <w:rPr>
                <w:sz w:val="18"/>
                <w:szCs w:val="18"/>
                <w:lang w:val="sk-SK"/>
              </w:rPr>
              <w:t>NOELR (28d) = 4,09 mg/l  (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Oncorhynchus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mykiss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- QSAR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Petrotox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)</w:t>
            </w:r>
          </w:p>
        </w:tc>
      </w:tr>
      <w:tr w:rsidR="00663D4F" w:rsidRPr="00BA740D" w14:paraId="0D7B4475" w14:textId="77777777" w:rsidTr="007A6B59">
        <w:tc>
          <w:tcPr>
            <w:tcW w:w="1008" w:type="dxa"/>
          </w:tcPr>
          <w:p w14:paraId="20902A11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12.2</w:t>
            </w:r>
          </w:p>
        </w:tc>
        <w:tc>
          <w:tcPr>
            <w:tcW w:w="9482" w:type="dxa"/>
          </w:tcPr>
          <w:p w14:paraId="55AA9DF9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b/>
                <w:sz w:val="18"/>
                <w:szCs w:val="18"/>
                <w:lang w:val="sk-SK"/>
              </w:rPr>
              <w:t>Perzistencia</w:t>
            </w:r>
            <w:proofErr w:type="spellEnd"/>
            <w:r w:rsidRPr="00BA740D">
              <w:rPr>
                <w:b/>
                <w:sz w:val="18"/>
                <w:szCs w:val="18"/>
                <w:lang w:val="sk-SK"/>
              </w:rPr>
              <w:t xml:space="preserve"> a degradovateľnosť</w:t>
            </w:r>
          </w:p>
        </w:tc>
      </w:tr>
      <w:tr w:rsidR="00663D4F" w:rsidRPr="00BA740D" w14:paraId="50ED6B3E" w14:textId="77777777" w:rsidTr="007A6B59">
        <w:tc>
          <w:tcPr>
            <w:tcW w:w="1008" w:type="dxa"/>
          </w:tcPr>
          <w:p w14:paraId="4CFDFEAA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71FA882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C6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&lt;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>5% n</w:t>
            </w:r>
            <w:r w:rsidRPr="00BA740D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proofErr w:type="spellStart"/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>hexán</w:t>
            </w:r>
            <w:proofErr w:type="spellEnd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ab/>
            </w:r>
          </w:p>
          <w:p w14:paraId="24905A85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&gt;98% za 28 dní (OECD </w:t>
            </w:r>
            <w:smartTag w:uri="urn:schemas-microsoft-com:office:smarttags" w:element="metricconverter">
              <w:smartTagPr>
                <w:attr w:name="ProductID" w:val="301 F"/>
              </w:smartTagPr>
              <w:r w:rsidRPr="00BA740D">
                <w:rPr>
                  <w:color w:val="000000"/>
                  <w:sz w:val="18"/>
                  <w:szCs w:val="18"/>
                  <w:lang w:val="sk-SK"/>
                </w:rPr>
                <w:t>301 F</w:t>
              </w:r>
            </w:smartTag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)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  <w:t>ľahko rozložiteľný</w:t>
            </w:r>
          </w:p>
        </w:tc>
      </w:tr>
      <w:tr w:rsidR="00663D4F" w:rsidRPr="00BA740D" w14:paraId="169D69A8" w14:textId="77777777" w:rsidTr="007A6B59">
        <w:tc>
          <w:tcPr>
            <w:tcW w:w="1008" w:type="dxa"/>
          </w:tcPr>
          <w:p w14:paraId="3F381BF0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6694AE09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u w:val="single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C8</w:t>
            </w:r>
            <w:r w:rsidRPr="00BA740D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C9,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  <w:r w:rsidRPr="00BA740D">
              <w:rPr>
                <w:color w:val="000000"/>
                <w:sz w:val="18"/>
                <w:szCs w:val="18"/>
                <w:u w:val="single"/>
                <w:lang w:val="sk-SK"/>
              </w:rPr>
              <w:t xml:space="preserve"> </w:t>
            </w:r>
          </w:p>
          <w:p w14:paraId="70E58607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22% za 28 dní (OECD </w:t>
            </w:r>
            <w:smartTag w:uri="urn:schemas-microsoft-com:office:smarttags" w:element="metricconverter">
              <w:smartTagPr>
                <w:attr w:name="ProductID" w:val="301 F"/>
              </w:smartTagPr>
              <w:r w:rsidRPr="00BA740D">
                <w:rPr>
                  <w:color w:val="000000"/>
                  <w:sz w:val="18"/>
                  <w:szCs w:val="18"/>
                  <w:lang w:val="sk-SK"/>
                </w:rPr>
                <w:t>301 F</w:t>
              </w:r>
            </w:smartTag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)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  <w:t>nie je ľahko rozložiteľný</w:t>
            </w:r>
          </w:p>
          <w:p w14:paraId="3053B6ED" w14:textId="77777777" w:rsidR="00663D4F" w:rsidRPr="00BA740D" w:rsidRDefault="00663D4F" w:rsidP="00663D4F">
            <w:pPr>
              <w:rPr>
                <w:rStyle w:val="hps"/>
                <w:sz w:val="18"/>
                <w:szCs w:val="18"/>
                <w:u w:val="single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60% za 60 dní (OECD </w:t>
            </w:r>
            <w:smartTag w:uri="urn:schemas-microsoft-com:office:smarttags" w:element="metricconverter">
              <w:smartTagPr>
                <w:attr w:name="ProductID" w:val="301 F"/>
              </w:smartTagPr>
              <w:r w:rsidRPr="00BA740D">
                <w:rPr>
                  <w:color w:val="000000"/>
                  <w:sz w:val="18"/>
                  <w:szCs w:val="18"/>
                  <w:lang w:val="sk-SK"/>
                </w:rPr>
                <w:t>301 F</w:t>
              </w:r>
            </w:smartTag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)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ab/>
              <w:t>v podstate rozložiteľný</w:t>
            </w:r>
          </w:p>
        </w:tc>
      </w:tr>
      <w:tr w:rsidR="00663D4F" w:rsidRPr="00BA740D" w14:paraId="1876C79A" w14:textId="77777777" w:rsidTr="007A6B59">
        <w:tc>
          <w:tcPr>
            <w:tcW w:w="1008" w:type="dxa"/>
          </w:tcPr>
          <w:p w14:paraId="2FEB176B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68EE1EFD" w14:textId="77777777" w:rsidR="00663D4F" w:rsidRPr="00391E7C" w:rsidRDefault="00663D4F" w:rsidP="00663D4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391E7C">
              <w:rPr>
                <w:sz w:val="18"/>
                <w:szCs w:val="18"/>
                <w:u w:val="single"/>
              </w:rPr>
              <w:t xml:space="preserve">, C13-C16, n-alkany, </w:t>
            </w:r>
            <w:proofErr w:type="spellStart"/>
            <w:r w:rsidRPr="00391E7C">
              <w:rPr>
                <w:sz w:val="18"/>
                <w:szCs w:val="18"/>
                <w:u w:val="single"/>
              </w:rPr>
              <w:t>isoalkany</w:t>
            </w:r>
            <w:proofErr w:type="spellEnd"/>
            <w:r w:rsidRPr="00391E7C">
              <w:rPr>
                <w:sz w:val="18"/>
                <w:szCs w:val="18"/>
                <w:u w:val="single"/>
              </w:rPr>
              <w:t xml:space="preserve">, cyklické, &lt; 0.03% aromatických </w:t>
            </w:r>
          </w:p>
          <w:p w14:paraId="1227B5D1" w14:textId="77777777" w:rsidR="00663D4F" w:rsidRPr="00BA740D" w:rsidRDefault="00663D4F" w:rsidP="00663D4F">
            <w:pPr>
              <w:rPr>
                <w:rStyle w:val="hps"/>
                <w:sz w:val="18"/>
                <w:szCs w:val="18"/>
                <w:u w:val="single"/>
                <w:lang w:val="sk-SK"/>
              </w:rPr>
            </w:pPr>
            <w:r w:rsidRPr="00391E7C">
              <w:rPr>
                <w:sz w:val="18"/>
                <w:szCs w:val="18"/>
              </w:rPr>
              <w:t xml:space="preserve">74% za 28 dní (OECD </w:t>
            </w:r>
            <w:smartTag w:uri="urn:schemas-microsoft-com:office:smarttags" w:element="metricconverter">
              <w:smartTagPr>
                <w:attr w:name="ProductID" w:val="301 F"/>
              </w:smartTagPr>
              <w:r w:rsidRPr="00391E7C">
                <w:rPr>
                  <w:sz w:val="18"/>
                  <w:szCs w:val="18"/>
                </w:rPr>
                <w:t>301 F</w:t>
              </w:r>
            </w:smartTag>
            <w:r w:rsidRPr="00391E7C">
              <w:rPr>
                <w:sz w:val="18"/>
                <w:szCs w:val="18"/>
              </w:rPr>
              <w:t xml:space="preserve">) </w:t>
            </w:r>
            <w:r w:rsidRPr="00391E7C">
              <w:rPr>
                <w:sz w:val="18"/>
                <w:szCs w:val="18"/>
              </w:rPr>
              <w:tab/>
            </w:r>
            <w:r w:rsidRPr="00391E7C">
              <w:rPr>
                <w:sz w:val="18"/>
                <w:szCs w:val="18"/>
              </w:rPr>
              <w:tab/>
            </w:r>
            <w:r w:rsidRPr="00BA740D">
              <w:rPr>
                <w:color w:val="000000"/>
                <w:sz w:val="18"/>
                <w:szCs w:val="18"/>
                <w:lang w:val="sk-SK"/>
              </w:rPr>
              <w:t>ľahko rozložiteľný</w:t>
            </w:r>
          </w:p>
        </w:tc>
      </w:tr>
      <w:tr w:rsidR="00663D4F" w:rsidRPr="00BA740D" w14:paraId="2B2996DC" w14:textId="77777777" w:rsidTr="007A6B59">
        <w:tc>
          <w:tcPr>
            <w:tcW w:w="1008" w:type="dxa"/>
          </w:tcPr>
          <w:p w14:paraId="1FD42D06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12.3</w:t>
            </w:r>
          </w:p>
        </w:tc>
        <w:tc>
          <w:tcPr>
            <w:tcW w:w="9482" w:type="dxa"/>
          </w:tcPr>
          <w:p w14:paraId="29CFFCFF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b/>
                <w:sz w:val="18"/>
                <w:szCs w:val="18"/>
                <w:lang w:val="sk-SK"/>
              </w:rPr>
              <w:t>Bioakumulačný</w:t>
            </w:r>
            <w:proofErr w:type="spellEnd"/>
            <w:r w:rsidRPr="00BA740D">
              <w:rPr>
                <w:b/>
                <w:sz w:val="18"/>
                <w:szCs w:val="18"/>
                <w:lang w:val="sk-SK"/>
              </w:rPr>
              <w:t xml:space="preserve"> potenciál</w:t>
            </w:r>
          </w:p>
        </w:tc>
      </w:tr>
      <w:tr w:rsidR="00663D4F" w:rsidRPr="00BA740D" w14:paraId="696F1AEC" w14:textId="77777777" w:rsidTr="007A6B59">
        <w:tc>
          <w:tcPr>
            <w:tcW w:w="1008" w:type="dxa"/>
          </w:tcPr>
          <w:p w14:paraId="758D2FB0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46B74DD" w14:textId="77777777" w:rsidR="00663D4F" w:rsidRPr="00BA740D" w:rsidRDefault="00663D4F" w:rsidP="00663D4F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Uhľovodíky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, </w:t>
            </w:r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C8</w:t>
            </w:r>
            <w:r w:rsidRPr="00BA740D">
              <w:rPr>
                <w:rStyle w:val="atn"/>
                <w:sz w:val="18"/>
                <w:szCs w:val="18"/>
                <w:u w:val="single"/>
                <w:lang w:val="sk-SK"/>
              </w:rPr>
              <w:t>-</w:t>
            </w:r>
            <w:r w:rsidRPr="00BA740D">
              <w:rPr>
                <w:rStyle w:val="shorttext"/>
                <w:sz w:val="18"/>
                <w:szCs w:val="18"/>
                <w:u w:val="single"/>
                <w:lang w:val="sk-SK"/>
              </w:rPr>
              <w:t xml:space="preserve">C9, </w:t>
            </w:r>
            <w:proofErr w:type="spellStart"/>
            <w:r w:rsidRPr="00BA740D">
              <w:rPr>
                <w:rStyle w:val="hps"/>
                <w:sz w:val="18"/>
                <w:szCs w:val="18"/>
                <w:u w:val="single"/>
                <w:lang w:val="sk-SK"/>
              </w:rPr>
              <w:t>isoalkany</w:t>
            </w:r>
            <w:proofErr w:type="spellEnd"/>
            <w:r w:rsidRPr="00BA740D">
              <w:rPr>
                <w:bCs/>
                <w:sz w:val="18"/>
                <w:szCs w:val="18"/>
                <w:lang w:val="sk-SK"/>
              </w:rPr>
              <w:t xml:space="preserve"> : </w:t>
            </w:r>
            <w:proofErr w:type="spellStart"/>
            <w:r w:rsidRPr="00BA740D">
              <w:rPr>
                <w:bCs/>
                <w:sz w:val="18"/>
                <w:szCs w:val="18"/>
                <w:lang w:val="sk-SK"/>
              </w:rPr>
              <w:t>logPow</w:t>
            </w:r>
            <w:proofErr w:type="spellEnd"/>
            <w:r w:rsidRPr="00BA740D">
              <w:rPr>
                <w:bCs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>3.6</w:t>
            </w:r>
          </w:p>
        </w:tc>
      </w:tr>
      <w:tr w:rsidR="00663D4F" w:rsidRPr="00BA740D" w14:paraId="2CECC4FB" w14:textId="77777777" w:rsidTr="007A6B59">
        <w:tc>
          <w:tcPr>
            <w:tcW w:w="1008" w:type="dxa"/>
          </w:tcPr>
          <w:p w14:paraId="6668CB5D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12.4</w:t>
            </w:r>
          </w:p>
        </w:tc>
        <w:tc>
          <w:tcPr>
            <w:tcW w:w="9482" w:type="dxa"/>
          </w:tcPr>
          <w:p w14:paraId="5D4EA3BF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Mobilita v pôde</w:t>
            </w:r>
          </w:p>
        </w:tc>
      </w:tr>
      <w:tr w:rsidR="00663D4F" w:rsidRPr="00BA740D" w14:paraId="29DAC4E7" w14:textId="77777777" w:rsidTr="007A6B59">
        <w:tc>
          <w:tcPr>
            <w:tcW w:w="1008" w:type="dxa"/>
          </w:tcPr>
          <w:p w14:paraId="124DAEEC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93C5020" w14:textId="77777777" w:rsidR="00663D4F" w:rsidRPr="00B232C6" w:rsidRDefault="00B232C6" w:rsidP="00663D4F">
            <w:pPr>
              <w:rPr>
                <w:sz w:val="18"/>
                <w:szCs w:val="18"/>
                <w:lang w:val="sk-SK"/>
              </w:rPr>
            </w:pPr>
            <w:r w:rsidRPr="00B232C6">
              <w:rPr>
                <w:sz w:val="18"/>
                <w:szCs w:val="18"/>
              </w:rPr>
              <w:t>Informácie pre zmes nie sú k dispozícii</w:t>
            </w:r>
          </w:p>
        </w:tc>
      </w:tr>
      <w:tr w:rsidR="00663D4F" w:rsidRPr="00BA740D" w14:paraId="51B548B2" w14:textId="77777777" w:rsidTr="007A6B59">
        <w:tc>
          <w:tcPr>
            <w:tcW w:w="1008" w:type="dxa"/>
          </w:tcPr>
          <w:p w14:paraId="48C08D43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12.5</w:t>
            </w:r>
          </w:p>
        </w:tc>
        <w:tc>
          <w:tcPr>
            <w:tcW w:w="9482" w:type="dxa"/>
          </w:tcPr>
          <w:p w14:paraId="1DF817C9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 xml:space="preserve">Výsledky posúdenia  PBT a </w:t>
            </w:r>
            <w:proofErr w:type="spellStart"/>
            <w:r w:rsidRPr="00BA740D">
              <w:rPr>
                <w:b/>
                <w:sz w:val="18"/>
                <w:szCs w:val="18"/>
                <w:lang w:val="sk-SK"/>
              </w:rPr>
              <w:t>vPvB</w:t>
            </w:r>
            <w:proofErr w:type="spellEnd"/>
          </w:p>
        </w:tc>
      </w:tr>
      <w:tr w:rsidR="00663D4F" w:rsidRPr="00BA740D" w14:paraId="1B2510B0" w14:textId="77777777" w:rsidTr="007A6B59">
        <w:tc>
          <w:tcPr>
            <w:tcW w:w="1008" w:type="dxa"/>
          </w:tcPr>
          <w:p w14:paraId="32B2A3DD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A452EE7" w14:textId="77777777" w:rsidR="00663D4F" w:rsidRPr="00B232C6" w:rsidRDefault="00B232C6" w:rsidP="00663D4F">
            <w:pPr>
              <w:rPr>
                <w:sz w:val="18"/>
                <w:szCs w:val="18"/>
              </w:rPr>
            </w:pPr>
            <w:r w:rsidRPr="00B232C6">
              <w:rPr>
                <w:sz w:val="18"/>
                <w:szCs w:val="18"/>
              </w:rPr>
              <w:t xml:space="preserve">Zložky zmesi sa nepovažujú za PBT a </w:t>
            </w:r>
            <w:proofErr w:type="spellStart"/>
            <w:r w:rsidRPr="00B232C6">
              <w:rPr>
                <w:sz w:val="18"/>
                <w:szCs w:val="18"/>
              </w:rPr>
              <w:t>vPvB</w:t>
            </w:r>
            <w:proofErr w:type="spellEnd"/>
            <w:r w:rsidRPr="00B232C6">
              <w:rPr>
                <w:sz w:val="18"/>
                <w:szCs w:val="18"/>
              </w:rPr>
              <w:t>.</w:t>
            </w:r>
          </w:p>
        </w:tc>
      </w:tr>
      <w:tr w:rsidR="00663D4F" w:rsidRPr="00BA740D" w14:paraId="38E321CB" w14:textId="77777777" w:rsidTr="007A6B59">
        <w:tc>
          <w:tcPr>
            <w:tcW w:w="1008" w:type="dxa"/>
          </w:tcPr>
          <w:p w14:paraId="77FDEF53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12.6</w:t>
            </w:r>
          </w:p>
        </w:tc>
        <w:tc>
          <w:tcPr>
            <w:tcW w:w="9482" w:type="dxa"/>
          </w:tcPr>
          <w:p w14:paraId="63D3369D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 xml:space="preserve">Vlastnosti endokrinných </w:t>
            </w:r>
            <w:proofErr w:type="spellStart"/>
            <w:r w:rsidRPr="00BA740D">
              <w:rPr>
                <w:b/>
                <w:sz w:val="18"/>
                <w:szCs w:val="18"/>
                <w:lang w:val="sk-SK"/>
              </w:rPr>
              <w:t>disruptorov</w:t>
            </w:r>
            <w:proofErr w:type="spellEnd"/>
            <w:r w:rsidRPr="00BA740D">
              <w:rPr>
                <w:b/>
                <w:sz w:val="18"/>
                <w:szCs w:val="18"/>
                <w:lang w:val="sk-SK"/>
              </w:rPr>
              <w:t xml:space="preserve"> (rozvracačov)</w:t>
            </w:r>
          </w:p>
        </w:tc>
      </w:tr>
      <w:tr w:rsidR="00663D4F" w:rsidRPr="00BA740D" w14:paraId="5D45348A" w14:textId="77777777" w:rsidTr="007A6B59">
        <w:tc>
          <w:tcPr>
            <w:tcW w:w="1008" w:type="dxa"/>
          </w:tcPr>
          <w:p w14:paraId="7C942CC7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5B86CBCC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Pokiaľ je nám známe, neobsahuje látky uvedené v zozname endokrinných </w:t>
            </w:r>
            <w:proofErr w:type="spellStart"/>
            <w:r w:rsidRPr="00BA740D">
              <w:rPr>
                <w:color w:val="000000"/>
                <w:sz w:val="18"/>
                <w:szCs w:val="18"/>
                <w:lang w:val="sk-SK"/>
              </w:rPr>
              <w:t>disruptorov</w:t>
            </w:r>
            <w:proofErr w:type="spellEnd"/>
            <w:r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</w:tc>
      </w:tr>
      <w:tr w:rsidR="00663D4F" w:rsidRPr="00BA740D" w14:paraId="2286044D" w14:textId="77777777" w:rsidTr="007A6B59">
        <w:tc>
          <w:tcPr>
            <w:tcW w:w="1008" w:type="dxa"/>
          </w:tcPr>
          <w:p w14:paraId="42FD6D65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12.7</w:t>
            </w:r>
          </w:p>
        </w:tc>
        <w:tc>
          <w:tcPr>
            <w:tcW w:w="9482" w:type="dxa"/>
          </w:tcPr>
          <w:p w14:paraId="0F5A9EAD" w14:textId="77777777" w:rsidR="00663D4F" w:rsidRPr="00BA740D" w:rsidRDefault="00663D4F" w:rsidP="00663D4F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Iné nepriaznivé účinky</w:t>
            </w:r>
          </w:p>
        </w:tc>
      </w:tr>
      <w:tr w:rsidR="00663D4F" w:rsidRPr="00BA740D" w14:paraId="7918BDBE" w14:textId="77777777" w:rsidTr="007A6B59">
        <w:tc>
          <w:tcPr>
            <w:tcW w:w="1008" w:type="dxa"/>
          </w:tcPr>
          <w:p w14:paraId="0A5FD352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193A9FFF" w14:textId="77777777" w:rsidR="00663D4F" w:rsidRPr="00BA740D" w:rsidRDefault="00663D4F" w:rsidP="00663D4F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Neuvedené</w:t>
            </w:r>
          </w:p>
        </w:tc>
      </w:tr>
    </w:tbl>
    <w:p w14:paraId="4534267F" w14:textId="77777777" w:rsidR="002C20DB" w:rsidRPr="00BA740D" w:rsidRDefault="002C20DB">
      <w:pPr>
        <w:rPr>
          <w:sz w:val="18"/>
          <w:szCs w:val="18"/>
          <w:lang w:val="sk-SK"/>
        </w:rPr>
      </w:pPr>
    </w:p>
    <w:tbl>
      <w:tblPr>
        <w:tblW w:w="10578" w:type="dxa"/>
        <w:tblLayout w:type="fixed"/>
        <w:tblLook w:val="01E0" w:firstRow="1" w:lastRow="1" w:firstColumn="1" w:lastColumn="1" w:noHBand="0" w:noVBand="0"/>
      </w:tblPr>
      <w:tblGrid>
        <w:gridCol w:w="1008"/>
        <w:gridCol w:w="9570"/>
      </w:tblGrid>
      <w:tr w:rsidR="00B355DD" w:rsidRPr="00BA740D" w14:paraId="61FBD22E" w14:textId="77777777" w:rsidTr="009F013D">
        <w:trPr>
          <w:trHeight w:val="447"/>
        </w:trPr>
        <w:tc>
          <w:tcPr>
            <w:tcW w:w="10578" w:type="dxa"/>
            <w:gridSpan w:val="2"/>
            <w:shd w:val="clear" w:color="auto" w:fill="E0E0E0"/>
            <w:vAlign w:val="center"/>
          </w:tcPr>
          <w:p w14:paraId="7CB5B55E" w14:textId="77777777" w:rsidR="00B355DD" w:rsidRPr="00BA740D" w:rsidRDefault="00546488" w:rsidP="00546488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ODDIEL 13: Opatrenia pri zneškodňovaní</w:t>
            </w:r>
          </w:p>
        </w:tc>
      </w:tr>
      <w:tr w:rsidR="00B355DD" w:rsidRPr="00BA740D" w14:paraId="307FF626" w14:textId="77777777" w:rsidTr="009F013D">
        <w:tc>
          <w:tcPr>
            <w:tcW w:w="1008" w:type="dxa"/>
          </w:tcPr>
          <w:p w14:paraId="14BB1272" w14:textId="77777777" w:rsidR="00B355DD" w:rsidRPr="00BA740D" w:rsidRDefault="00B355DD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13.1</w:t>
            </w:r>
          </w:p>
        </w:tc>
        <w:tc>
          <w:tcPr>
            <w:tcW w:w="9570" w:type="dxa"/>
          </w:tcPr>
          <w:p w14:paraId="67BF49D2" w14:textId="77777777" w:rsidR="00B355DD" w:rsidRPr="00BA740D" w:rsidRDefault="00B355DD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Met</w:t>
            </w:r>
            <w:r w:rsidR="00546488" w:rsidRPr="00BA740D">
              <w:rPr>
                <w:b/>
                <w:sz w:val="18"/>
                <w:szCs w:val="18"/>
                <w:lang w:val="sk-SK"/>
              </w:rPr>
              <w:t>ó</w:t>
            </w:r>
            <w:r w:rsidRPr="00BA740D">
              <w:rPr>
                <w:b/>
                <w:sz w:val="18"/>
                <w:szCs w:val="18"/>
                <w:lang w:val="sk-SK"/>
              </w:rPr>
              <w:t xml:space="preserve">dy </w:t>
            </w:r>
            <w:r w:rsidR="00546488" w:rsidRPr="00BA740D">
              <w:rPr>
                <w:b/>
                <w:sz w:val="18"/>
                <w:szCs w:val="18"/>
                <w:lang w:val="sk-SK"/>
              </w:rPr>
              <w:t xml:space="preserve">spracovania </w:t>
            </w:r>
            <w:r w:rsidRPr="00BA740D">
              <w:rPr>
                <w:b/>
                <w:sz w:val="18"/>
                <w:szCs w:val="18"/>
                <w:lang w:val="sk-SK"/>
              </w:rPr>
              <w:t>odpad</w:t>
            </w:r>
            <w:r w:rsidR="00546488" w:rsidRPr="00BA740D">
              <w:rPr>
                <w:b/>
                <w:sz w:val="18"/>
                <w:szCs w:val="18"/>
                <w:lang w:val="sk-SK"/>
              </w:rPr>
              <w:t>u</w:t>
            </w:r>
          </w:p>
        </w:tc>
      </w:tr>
      <w:tr w:rsidR="00B355DD" w:rsidRPr="00BA740D" w14:paraId="5A5AEB30" w14:textId="77777777" w:rsidTr="009F013D">
        <w:tc>
          <w:tcPr>
            <w:tcW w:w="1008" w:type="dxa"/>
          </w:tcPr>
          <w:p w14:paraId="3812E91F" w14:textId="77777777" w:rsidR="00B355DD" w:rsidRPr="00BA740D" w:rsidRDefault="00B355DD" w:rsidP="00B355DD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70" w:type="dxa"/>
          </w:tcPr>
          <w:p w14:paraId="48861185" w14:textId="77777777" w:rsidR="00B355DD" w:rsidRPr="00BA740D" w:rsidRDefault="00EA7E01" w:rsidP="00EA7E01">
            <w:pPr>
              <w:spacing w:before="60" w:after="6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S odpadmi je potrebné zaobchádzať v súlade so zákonom</w:t>
            </w:r>
            <w:r w:rsidR="00B355DD" w:rsidRPr="00BA740D">
              <w:rPr>
                <w:sz w:val="18"/>
                <w:szCs w:val="18"/>
                <w:lang w:val="sk-SK"/>
              </w:rPr>
              <w:t xml:space="preserve"> č. </w:t>
            </w:r>
            <w:r w:rsidR="007506E0" w:rsidRPr="00BA740D">
              <w:rPr>
                <w:sz w:val="18"/>
                <w:szCs w:val="18"/>
                <w:lang w:val="sk-SK"/>
              </w:rPr>
              <w:t>223/2001 Z. z. o odpadoch</w:t>
            </w:r>
            <w:r w:rsidRPr="00BA740D">
              <w:rPr>
                <w:sz w:val="18"/>
                <w:szCs w:val="18"/>
                <w:lang w:val="sk-SK"/>
              </w:rPr>
              <w:t xml:space="preserve"> platnom znení a v znení súvisiacich predpisov. Nemiešať s komunálnym odpadom. Ide o nebezpečný odpad.</w:t>
            </w:r>
          </w:p>
        </w:tc>
      </w:tr>
      <w:tr w:rsidR="00B355DD" w:rsidRPr="00BA740D" w14:paraId="62CD9A69" w14:textId="77777777" w:rsidTr="009F013D">
        <w:tc>
          <w:tcPr>
            <w:tcW w:w="1008" w:type="dxa"/>
          </w:tcPr>
          <w:p w14:paraId="6CFD8267" w14:textId="77777777" w:rsidR="00B355DD" w:rsidRPr="00BA740D" w:rsidRDefault="00B355DD" w:rsidP="00B355DD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13.1.1</w:t>
            </w:r>
          </w:p>
        </w:tc>
        <w:tc>
          <w:tcPr>
            <w:tcW w:w="9570" w:type="dxa"/>
          </w:tcPr>
          <w:p w14:paraId="54808DD2" w14:textId="77777777" w:rsidR="00B355DD" w:rsidRPr="00BA740D" w:rsidRDefault="00B06079" w:rsidP="00B355DD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Možné riziko pri odstraňova</w:t>
            </w:r>
            <w:r w:rsidR="00B355DD" w:rsidRPr="00BA740D">
              <w:rPr>
                <w:b/>
                <w:sz w:val="18"/>
                <w:szCs w:val="18"/>
                <w:lang w:val="sk-SK"/>
              </w:rPr>
              <w:t>ní</w:t>
            </w:r>
          </w:p>
        </w:tc>
      </w:tr>
      <w:tr w:rsidR="00EA1787" w:rsidRPr="00BA740D" w14:paraId="31E5A49C" w14:textId="77777777" w:rsidTr="009F013D">
        <w:tc>
          <w:tcPr>
            <w:tcW w:w="1008" w:type="dxa"/>
          </w:tcPr>
          <w:p w14:paraId="04A9A848" w14:textId="77777777" w:rsidR="00EA1787" w:rsidRPr="00BA740D" w:rsidRDefault="00EA1787" w:rsidP="00EA1787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70" w:type="dxa"/>
          </w:tcPr>
          <w:p w14:paraId="7BA9887A" w14:textId="77777777" w:rsidR="00EA1787" w:rsidRPr="00BA740D" w:rsidRDefault="006B49E8" w:rsidP="006B49E8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Pri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odstraňovaní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 xml:space="preserve"> odpadu významné riziko nevzniká, ale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prázdne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 xml:space="preserve"> obaly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môžu obsahovať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 xml:space="preserve"> stlačený plyn</w:t>
            </w:r>
          </w:p>
        </w:tc>
      </w:tr>
      <w:tr w:rsidR="00B355DD" w:rsidRPr="00BA740D" w14:paraId="7B9E8DF9" w14:textId="77777777" w:rsidTr="009F013D">
        <w:tc>
          <w:tcPr>
            <w:tcW w:w="1008" w:type="dxa"/>
          </w:tcPr>
          <w:p w14:paraId="51E8CAEA" w14:textId="77777777" w:rsidR="00B355DD" w:rsidRPr="00BA740D" w:rsidRDefault="00B355DD" w:rsidP="00B355DD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13.1.2</w:t>
            </w:r>
          </w:p>
        </w:tc>
        <w:tc>
          <w:tcPr>
            <w:tcW w:w="9570" w:type="dxa"/>
          </w:tcPr>
          <w:p w14:paraId="6ABD4F78" w14:textId="77777777" w:rsidR="00B355DD" w:rsidRPr="00BA740D" w:rsidRDefault="00B06079" w:rsidP="00B06079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S</w:t>
            </w:r>
            <w:r w:rsidR="00B355DD" w:rsidRPr="00BA740D">
              <w:rPr>
                <w:b/>
                <w:color w:val="000000"/>
                <w:sz w:val="18"/>
                <w:szCs w:val="18"/>
                <w:lang w:val="sk-SK"/>
              </w:rPr>
              <w:t>p</w:t>
            </w: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ôsob odstraňovania zme</w:t>
            </w:r>
            <w:r w:rsidR="00B355DD" w:rsidRPr="00BA740D">
              <w:rPr>
                <w:b/>
                <w:color w:val="000000"/>
                <w:sz w:val="18"/>
                <w:szCs w:val="18"/>
                <w:lang w:val="sk-SK"/>
              </w:rPr>
              <w:t>si</w:t>
            </w:r>
          </w:p>
        </w:tc>
      </w:tr>
      <w:tr w:rsidR="00EA1787" w:rsidRPr="00BA740D" w14:paraId="3668CCC6" w14:textId="77777777" w:rsidTr="009F013D">
        <w:tc>
          <w:tcPr>
            <w:tcW w:w="1008" w:type="dxa"/>
          </w:tcPr>
          <w:p w14:paraId="0CB9926E" w14:textId="77777777" w:rsidR="00EA1787" w:rsidRPr="00BA740D" w:rsidRDefault="00EA1787" w:rsidP="00EA1787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70" w:type="dxa"/>
          </w:tcPr>
          <w:p w14:paraId="46333AEF" w14:textId="77777777" w:rsidR="00EA1787" w:rsidRPr="00BA740D" w:rsidRDefault="006B49E8" w:rsidP="006B49E8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>Aerosólové dózy so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zvyškami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 xml:space="preserve"> nápln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e odstraňovať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color w:val="000000"/>
                <w:sz w:val="18"/>
                <w:szCs w:val="18"/>
                <w:lang w:val="sk-SK"/>
              </w:rPr>
              <w:t>ako nebezpečný odpad, napr</w:t>
            </w:r>
            <w:r w:rsidR="00D07B65" w:rsidRPr="00BA740D">
              <w:rPr>
                <w:color w:val="000000"/>
                <w:sz w:val="18"/>
                <w:szCs w:val="18"/>
                <w:lang w:val="sk-SK"/>
              </w:rPr>
              <w:t>. v spaľovni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 xml:space="preserve"> nebezpečných o</w:t>
            </w:r>
            <w:r w:rsidR="00D07B65" w:rsidRPr="00BA740D">
              <w:rPr>
                <w:color w:val="000000"/>
                <w:sz w:val="18"/>
                <w:szCs w:val="18"/>
                <w:lang w:val="sk-SK"/>
              </w:rPr>
              <w:t>dpadov</w:t>
            </w:r>
            <w:r w:rsidR="00EA1787" w:rsidRPr="00BA740D">
              <w:rPr>
                <w:color w:val="000000"/>
                <w:sz w:val="18"/>
                <w:szCs w:val="18"/>
                <w:lang w:val="sk-SK"/>
              </w:rPr>
              <w:t>.</w:t>
            </w:r>
          </w:p>
        </w:tc>
      </w:tr>
      <w:tr w:rsidR="00E03EAA" w:rsidRPr="00BA740D" w14:paraId="76D31683" w14:textId="77777777" w:rsidTr="009F013D">
        <w:tc>
          <w:tcPr>
            <w:tcW w:w="1008" w:type="dxa"/>
          </w:tcPr>
          <w:p w14:paraId="6D849B9F" w14:textId="77777777" w:rsidR="00E03EAA" w:rsidRPr="00BA740D" w:rsidRDefault="00E03EAA" w:rsidP="00B355DD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00000"/>
                <w:sz w:val="18"/>
                <w:szCs w:val="18"/>
                <w:lang w:val="sk-SK"/>
              </w:rPr>
              <w:t>13.1.3</w:t>
            </w:r>
          </w:p>
        </w:tc>
        <w:tc>
          <w:tcPr>
            <w:tcW w:w="9570" w:type="dxa"/>
          </w:tcPr>
          <w:p w14:paraId="13531ED9" w14:textId="77777777" w:rsidR="00E03EAA" w:rsidRPr="00BA740D" w:rsidRDefault="00E03EAA" w:rsidP="00B06079">
            <w:pPr>
              <w:rPr>
                <w:b/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b/>
                <w:color w:val="080000"/>
                <w:sz w:val="18"/>
                <w:szCs w:val="18"/>
                <w:lang w:val="sk-SK"/>
              </w:rPr>
              <w:t xml:space="preserve">Doporučené </w:t>
            </w:r>
            <w:r w:rsidR="00B06079" w:rsidRPr="00BA740D">
              <w:rPr>
                <w:b/>
                <w:color w:val="080000"/>
                <w:sz w:val="18"/>
                <w:szCs w:val="18"/>
                <w:lang w:val="sk-SK"/>
              </w:rPr>
              <w:t>zaradenie nespotr</w:t>
            </w:r>
            <w:r w:rsidRPr="00BA740D">
              <w:rPr>
                <w:b/>
                <w:color w:val="080000"/>
                <w:sz w:val="18"/>
                <w:szCs w:val="18"/>
                <w:lang w:val="sk-SK"/>
              </w:rPr>
              <w:t xml:space="preserve">ebovaného výrobku </w:t>
            </w:r>
            <w:r w:rsidR="00B06079" w:rsidRPr="00BA740D">
              <w:rPr>
                <w:b/>
                <w:color w:val="080000"/>
                <w:sz w:val="18"/>
                <w:szCs w:val="18"/>
                <w:lang w:val="sk-SK"/>
              </w:rPr>
              <w:t>podľa kataló</w:t>
            </w:r>
            <w:r w:rsidRPr="00BA740D">
              <w:rPr>
                <w:b/>
                <w:color w:val="080000"/>
                <w:sz w:val="18"/>
                <w:szCs w:val="18"/>
                <w:lang w:val="sk-SK"/>
              </w:rPr>
              <w:t>gu odpad</w:t>
            </w:r>
            <w:r w:rsidR="00B06079" w:rsidRPr="00BA740D">
              <w:rPr>
                <w:b/>
                <w:color w:val="080000"/>
                <w:sz w:val="18"/>
                <w:szCs w:val="18"/>
                <w:lang w:val="sk-SK"/>
              </w:rPr>
              <w:t>ov</w:t>
            </w:r>
          </w:p>
        </w:tc>
      </w:tr>
      <w:tr w:rsidR="00EA1787" w:rsidRPr="00BA740D" w14:paraId="384D2906" w14:textId="77777777" w:rsidTr="009F013D">
        <w:tc>
          <w:tcPr>
            <w:tcW w:w="1008" w:type="dxa"/>
          </w:tcPr>
          <w:p w14:paraId="1B139BD3" w14:textId="77777777" w:rsidR="00EA1787" w:rsidRPr="00BA740D" w:rsidRDefault="00EA1787" w:rsidP="00EA1787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570" w:type="dxa"/>
          </w:tcPr>
          <w:p w14:paraId="5A4DA76C" w14:textId="77777777" w:rsidR="00053531" w:rsidRPr="00BA740D" w:rsidRDefault="00053531" w:rsidP="00EA178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Kvapalina:</w:t>
            </w:r>
          </w:p>
          <w:p w14:paraId="701CB5CB" w14:textId="77777777" w:rsidR="00053531" w:rsidRPr="00BA740D" w:rsidRDefault="006353DB" w:rsidP="00053531">
            <w:pPr>
              <w:pStyle w:val="Normln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Napr.</w:t>
            </w:r>
            <w:r w:rsidR="00053531" w:rsidRPr="00BA740D">
              <w:rPr>
                <w:sz w:val="18"/>
                <w:szCs w:val="18"/>
                <w:lang w:val="sk-SK"/>
              </w:rPr>
              <w:t xml:space="preserve"> 14 06 03* </w:t>
            </w:r>
            <w:r w:rsidR="00DC0F7B" w:rsidRPr="00BA740D">
              <w:rPr>
                <w:sz w:val="18"/>
                <w:szCs w:val="18"/>
                <w:lang w:val="sk-SK"/>
              </w:rPr>
              <w:t>iné rozpúšťadlá a zmesi rozpúšťadiel</w:t>
            </w:r>
          </w:p>
          <w:p w14:paraId="18772B9A" w14:textId="77777777" w:rsidR="00053531" w:rsidRPr="00BA740D" w:rsidRDefault="00053531" w:rsidP="00EA178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Obal:</w:t>
            </w:r>
          </w:p>
          <w:p w14:paraId="2ED07A5A" w14:textId="77777777" w:rsidR="00EA1787" w:rsidRPr="00BA740D" w:rsidRDefault="00EA1787" w:rsidP="00EA178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lastRenderedPageBreak/>
              <w:t xml:space="preserve">16 05 04 * plyny v tlakových nádobách vrátane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halónov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obsahujúce nebezpečné látky.</w:t>
            </w:r>
          </w:p>
          <w:p w14:paraId="0EF2AC82" w14:textId="77777777" w:rsidR="00053531" w:rsidRPr="00BA740D" w:rsidRDefault="00053531" w:rsidP="00053531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color w:val="000000"/>
                <w:sz w:val="18"/>
                <w:szCs w:val="18"/>
                <w:lang w:val="sk-SK"/>
              </w:rPr>
              <w:t xml:space="preserve">15 01 11* </w:t>
            </w:r>
            <w:r w:rsidRPr="00BA740D">
              <w:rPr>
                <w:sz w:val="18"/>
                <w:szCs w:val="18"/>
                <w:lang w:val="sk-SK"/>
              </w:rPr>
              <w:t>kovové obaly obsahujúce nebezpečný tuhý pórovitý základný materiál</w:t>
            </w:r>
          </w:p>
          <w:p w14:paraId="0ED0BA97" w14:textId="77777777" w:rsidR="00053531" w:rsidRPr="00BA740D" w:rsidRDefault="00053531" w:rsidP="00053531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(napr. azbest) vrátane prázdnych tlakových nádob</w:t>
            </w:r>
          </w:p>
          <w:p w14:paraId="7892F1A4" w14:textId="77777777" w:rsidR="00053531" w:rsidRPr="00BA740D" w:rsidRDefault="00053531" w:rsidP="00EA1787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15 01 10* obaly obsahujúce zvyšky nebezpečných látok alebo kontaminované nebezpečnými látkami</w:t>
            </w:r>
          </w:p>
        </w:tc>
      </w:tr>
    </w:tbl>
    <w:p w14:paraId="032B9C2E" w14:textId="77777777" w:rsidR="007C4949" w:rsidRPr="00BA740D" w:rsidRDefault="00B06079">
      <w:pPr>
        <w:rPr>
          <w:sz w:val="18"/>
          <w:szCs w:val="18"/>
          <w:lang w:val="sk-SK"/>
        </w:rPr>
      </w:pPr>
      <w:r w:rsidRPr="00BA740D">
        <w:rPr>
          <w:sz w:val="18"/>
          <w:szCs w:val="18"/>
          <w:lang w:val="sk-SK"/>
        </w:rPr>
        <w:lastRenderedPageBreak/>
        <w:t xml:space="preserve"> </w:t>
      </w:r>
    </w:p>
    <w:tbl>
      <w:tblPr>
        <w:tblW w:w="10486" w:type="dxa"/>
        <w:tblInd w:w="4" w:type="dxa"/>
        <w:tblLayout w:type="fixed"/>
        <w:tblLook w:val="01E0" w:firstRow="1" w:lastRow="1" w:firstColumn="1" w:lastColumn="1" w:noHBand="0" w:noVBand="0"/>
      </w:tblPr>
      <w:tblGrid>
        <w:gridCol w:w="6942"/>
        <w:gridCol w:w="3544"/>
      </w:tblGrid>
      <w:tr w:rsidR="00602130" w:rsidRPr="00BA740D" w14:paraId="6F33FFB3" w14:textId="77777777" w:rsidTr="007A6B59">
        <w:trPr>
          <w:trHeight w:val="447"/>
        </w:trPr>
        <w:tc>
          <w:tcPr>
            <w:tcW w:w="10486" w:type="dxa"/>
            <w:gridSpan w:val="2"/>
            <w:shd w:val="clear" w:color="auto" w:fill="E0E0E0"/>
            <w:vAlign w:val="center"/>
          </w:tcPr>
          <w:p w14:paraId="3B1351C0" w14:textId="77777777" w:rsidR="00602130" w:rsidRPr="00BA740D" w:rsidRDefault="00602130" w:rsidP="00A2630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color w:val="000000"/>
                <w:sz w:val="18"/>
                <w:szCs w:val="18"/>
                <w:lang w:val="sk-SK" w:bidi="he-IL"/>
              </w:rPr>
              <w:t>ODDIEL 14: Informácie o doprave</w:t>
            </w:r>
          </w:p>
        </w:tc>
      </w:tr>
      <w:tr w:rsidR="00EE70E7" w:rsidRPr="00BA740D" w14:paraId="27AA6BFB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942" w:type="dxa"/>
          </w:tcPr>
          <w:p w14:paraId="38E57BC6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>14.1</w:t>
            </w: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ab/>
            </w:r>
            <w:r w:rsidRPr="00BA74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Číslo OSN alebo identifikačné číslo</w:t>
            </w:r>
          </w:p>
        </w:tc>
        <w:tc>
          <w:tcPr>
            <w:tcW w:w="3544" w:type="dxa"/>
          </w:tcPr>
          <w:p w14:paraId="56CA3D9C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UN 1950</w:t>
            </w:r>
          </w:p>
        </w:tc>
      </w:tr>
      <w:tr w:rsidR="00EE70E7" w:rsidRPr="00BA740D" w14:paraId="57E7EC12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942" w:type="dxa"/>
          </w:tcPr>
          <w:p w14:paraId="4FFD3BA6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>14.2</w:t>
            </w: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ab/>
              <w:t>S</w:t>
            </w:r>
            <w:r w:rsidRPr="00BA74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právne expedičné označenie OSN</w:t>
            </w:r>
          </w:p>
        </w:tc>
        <w:tc>
          <w:tcPr>
            <w:tcW w:w="3544" w:type="dxa"/>
          </w:tcPr>
          <w:p w14:paraId="40E62360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Aerosols, flamable</w:t>
            </w:r>
          </w:p>
        </w:tc>
      </w:tr>
      <w:tr w:rsidR="00EE70E7" w:rsidRPr="00BA740D" w14:paraId="67890191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942" w:type="dxa"/>
          </w:tcPr>
          <w:p w14:paraId="77585257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>14.3</w:t>
            </w: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ab/>
              <w:t>T</w:t>
            </w:r>
            <w:r w:rsidRPr="00BA74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rieda, resp. triedy nebezpečnosti pre dopravu</w:t>
            </w:r>
          </w:p>
        </w:tc>
        <w:tc>
          <w:tcPr>
            <w:tcW w:w="3544" w:type="dxa"/>
          </w:tcPr>
          <w:p w14:paraId="125BD1B7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2 (</w:t>
            </w:r>
            <w:smartTag w:uri="urn:schemas-microsoft-com:office:smarttags" w:element="metricconverter">
              <w:smartTagPr>
                <w:attr w:name="ProductID" w:val="5F"/>
              </w:smartTagPr>
              <w:r w:rsidRPr="00BA740D">
                <w:rPr>
                  <w:rFonts w:ascii="Times New Roman" w:hAnsi="Times New Roman" w:cs="Times New Roman"/>
                  <w:b w:val="0"/>
                  <w:bCs w:val="0"/>
                  <w:caps/>
                  <w:color w:val="000000"/>
                  <w:kern w:val="0"/>
                  <w:sz w:val="18"/>
                  <w:szCs w:val="18"/>
                  <w:lang w:val="sk-SK" w:bidi="he-IL"/>
                </w:rPr>
                <w:t>5F</w:t>
              </w:r>
            </w:smartTag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) Plyny</w:t>
            </w:r>
          </w:p>
        </w:tc>
      </w:tr>
      <w:tr w:rsidR="00EE70E7" w:rsidRPr="00BA740D" w14:paraId="22994591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942" w:type="dxa"/>
          </w:tcPr>
          <w:p w14:paraId="0E0DF856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>14.4</w:t>
            </w: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ab/>
              <w:t>Obalová skupina</w:t>
            </w:r>
          </w:p>
        </w:tc>
        <w:tc>
          <w:tcPr>
            <w:tcW w:w="3544" w:type="dxa"/>
          </w:tcPr>
          <w:p w14:paraId="48FCBADB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netýka sa (aerosÓl)</w:t>
            </w:r>
          </w:p>
        </w:tc>
      </w:tr>
      <w:tr w:rsidR="00EE70E7" w:rsidRPr="00BA740D" w14:paraId="05B344D9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942" w:type="dxa"/>
          </w:tcPr>
          <w:p w14:paraId="6D0E95A1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>14.5</w:t>
            </w: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ab/>
              <w:t>Nebezpečnosť pre životné prostredie</w:t>
            </w:r>
          </w:p>
        </w:tc>
        <w:tc>
          <w:tcPr>
            <w:tcW w:w="3544" w:type="dxa"/>
          </w:tcPr>
          <w:p w14:paraId="638F260A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ÁNO</w:t>
            </w:r>
          </w:p>
        </w:tc>
      </w:tr>
      <w:tr w:rsidR="00EE70E7" w:rsidRPr="00BA740D" w14:paraId="2B195873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942" w:type="dxa"/>
          </w:tcPr>
          <w:p w14:paraId="4964EBEF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>14.6</w:t>
            </w: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ab/>
            </w:r>
            <w:r w:rsidRPr="00BA74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Osobitné bezpečnostné opatrenia pre užívateľa</w:t>
            </w:r>
          </w:p>
        </w:tc>
        <w:tc>
          <w:tcPr>
            <w:tcW w:w="3544" w:type="dxa"/>
          </w:tcPr>
          <w:p w14:paraId="3FBC0505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neuvedené</w:t>
            </w:r>
          </w:p>
        </w:tc>
      </w:tr>
      <w:tr w:rsidR="00EE70E7" w:rsidRPr="00BA740D" w14:paraId="30076F9C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942" w:type="dxa"/>
          </w:tcPr>
          <w:p w14:paraId="06630022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>14.7</w:t>
            </w:r>
            <w:r w:rsidRPr="00BA740D">
              <w:rPr>
                <w:rFonts w:ascii="Times New Roman" w:hAnsi="Times New Roman" w:cs="Times New Roman"/>
                <w:bCs w:val="0"/>
                <w:color w:val="000000"/>
                <w:kern w:val="0"/>
                <w:sz w:val="18"/>
                <w:szCs w:val="18"/>
                <w:lang w:val="sk-SK" w:bidi="he-IL"/>
              </w:rPr>
              <w:tab/>
            </w:r>
            <w:r w:rsidRPr="00BA740D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Námorná preprava hromadného nákladu podľa nástrojov IMO</w:t>
            </w:r>
          </w:p>
        </w:tc>
        <w:tc>
          <w:tcPr>
            <w:tcW w:w="3544" w:type="dxa"/>
          </w:tcPr>
          <w:p w14:paraId="1F08CF5A" w14:textId="77777777" w:rsidR="00EE70E7" w:rsidRPr="00BA740D" w:rsidRDefault="00EE70E7" w:rsidP="00EE70E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neuvedené</w:t>
            </w:r>
          </w:p>
        </w:tc>
      </w:tr>
      <w:tr w:rsidR="00602130" w:rsidRPr="00BA740D" w14:paraId="7C8C8D1E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6942" w:type="dxa"/>
          </w:tcPr>
          <w:p w14:paraId="28518B31" w14:textId="77777777" w:rsidR="00602130" w:rsidRPr="00BA740D" w:rsidRDefault="00602130" w:rsidP="00A2630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14.8</w:t>
            </w:r>
            <w:r w:rsidRPr="00BA740D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ab/>
              <w:t>Pozemná doprava ADR/RID</w:t>
            </w:r>
          </w:p>
        </w:tc>
        <w:tc>
          <w:tcPr>
            <w:tcW w:w="3544" w:type="dxa"/>
          </w:tcPr>
          <w:p w14:paraId="5B559045" w14:textId="77777777" w:rsidR="00602130" w:rsidRPr="00BA740D" w:rsidRDefault="00602130" w:rsidP="00A2630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</w:p>
        </w:tc>
      </w:tr>
      <w:tr w:rsidR="00602130" w:rsidRPr="00BA740D" w14:paraId="4272F10E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942" w:type="dxa"/>
          </w:tcPr>
          <w:p w14:paraId="370EA0E0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Trieda/klasifikačný kód</w:t>
            </w:r>
          </w:p>
        </w:tc>
        <w:tc>
          <w:tcPr>
            <w:tcW w:w="3544" w:type="dxa"/>
          </w:tcPr>
          <w:p w14:paraId="473E7748" w14:textId="77777777" w:rsidR="00602130" w:rsidRPr="00BA740D" w:rsidRDefault="00602130" w:rsidP="00A26307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 xml:space="preserve">2 /5F </w:t>
            </w:r>
            <w:r w:rsidRPr="00BA740D">
              <w:rPr>
                <w:kern w:val="28"/>
                <w:sz w:val="18"/>
                <w:szCs w:val="18"/>
                <w:lang w:val="sk-SK"/>
              </w:rPr>
              <w:t>Plyny</w:t>
            </w:r>
          </w:p>
        </w:tc>
      </w:tr>
      <w:tr w:rsidR="00602130" w:rsidRPr="00BA740D" w14:paraId="3BA74F73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4E966F24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Obalová skupina:</w:t>
            </w:r>
          </w:p>
        </w:tc>
        <w:tc>
          <w:tcPr>
            <w:tcW w:w="3544" w:type="dxa"/>
          </w:tcPr>
          <w:p w14:paraId="7C3295BC" w14:textId="77777777" w:rsidR="00602130" w:rsidRPr="00BA740D" w:rsidRDefault="00602130" w:rsidP="00A26307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>-</w:t>
            </w:r>
          </w:p>
        </w:tc>
      </w:tr>
      <w:tr w:rsidR="00602130" w:rsidRPr="00BA740D" w14:paraId="59844E43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6942" w:type="dxa"/>
          </w:tcPr>
          <w:p w14:paraId="1C9FB5E3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Bezpečnostná značka</w:t>
            </w:r>
          </w:p>
        </w:tc>
        <w:tc>
          <w:tcPr>
            <w:tcW w:w="3544" w:type="dxa"/>
          </w:tcPr>
          <w:p w14:paraId="36118767" w14:textId="77777777" w:rsidR="00602130" w:rsidRPr="00BA740D" w:rsidRDefault="00602130" w:rsidP="006F64F1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>2.1</w:t>
            </w:r>
            <w:r w:rsidR="003341D6" w:rsidRPr="00BA740D">
              <w:rPr>
                <w:caps/>
                <w:kern w:val="28"/>
                <w:sz w:val="18"/>
                <w:szCs w:val="18"/>
                <w:lang w:val="sk-SK"/>
              </w:rPr>
              <w:t xml:space="preserve"> </w:t>
            </w:r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>+ Doplnková "</w:t>
            </w:r>
            <w:proofErr w:type="spellStart"/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>fish</w:t>
            </w:r>
            <w:proofErr w:type="spellEnd"/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 xml:space="preserve"> and </w:t>
            </w:r>
            <w:proofErr w:type="spellStart"/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>tree</w:t>
            </w:r>
            <w:proofErr w:type="spellEnd"/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>"</w:t>
            </w:r>
          </w:p>
        </w:tc>
      </w:tr>
      <w:tr w:rsidR="00602130" w:rsidRPr="00BA740D" w14:paraId="7A2360AA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942" w:type="dxa"/>
          </w:tcPr>
          <w:p w14:paraId="43BB43FF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Popis:</w:t>
            </w:r>
          </w:p>
        </w:tc>
        <w:tc>
          <w:tcPr>
            <w:tcW w:w="3544" w:type="dxa"/>
          </w:tcPr>
          <w:p w14:paraId="022C5772" w14:textId="77777777" w:rsidR="00602130" w:rsidRPr="00BA740D" w:rsidRDefault="00602130" w:rsidP="00A26307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 xml:space="preserve">UN </w:t>
            </w:r>
            <w:r w:rsidRPr="00BA740D">
              <w:rPr>
                <w:sz w:val="18"/>
                <w:szCs w:val="18"/>
                <w:lang w:val="sk-SK"/>
              </w:rPr>
              <w:t>1950 Aerosóly, horľavé</w:t>
            </w:r>
          </w:p>
        </w:tc>
      </w:tr>
      <w:tr w:rsidR="00602130" w:rsidRPr="00BA740D" w14:paraId="59754EA1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3A405910" w14:textId="77777777" w:rsidR="00602130" w:rsidRPr="00BA740D" w:rsidRDefault="00602130" w:rsidP="00A2630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14.9</w:t>
            </w:r>
            <w:r w:rsidRPr="00BA740D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ab/>
              <w:t>Námorná preprava IMDG:</w:t>
            </w:r>
          </w:p>
        </w:tc>
        <w:tc>
          <w:tcPr>
            <w:tcW w:w="3544" w:type="dxa"/>
          </w:tcPr>
          <w:p w14:paraId="51A59C98" w14:textId="77777777" w:rsidR="00602130" w:rsidRPr="00BA740D" w:rsidRDefault="00602130" w:rsidP="00A2630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</w:p>
        </w:tc>
      </w:tr>
      <w:tr w:rsidR="00602130" w:rsidRPr="00BA740D" w14:paraId="364B0927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04566769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Trieda:</w:t>
            </w:r>
          </w:p>
        </w:tc>
        <w:tc>
          <w:tcPr>
            <w:tcW w:w="3544" w:type="dxa"/>
          </w:tcPr>
          <w:p w14:paraId="01C9D05C" w14:textId="77777777" w:rsidR="00602130" w:rsidRPr="00BA740D" w:rsidRDefault="00602130" w:rsidP="00A26307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>2.1</w:t>
            </w:r>
            <w:r w:rsidR="003341D6" w:rsidRPr="00BA740D">
              <w:rPr>
                <w:caps/>
                <w:kern w:val="28"/>
                <w:sz w:val="18"/>
                <w:szCs w:val="18"/>
                <w:lang w:val="sk-SK"/>
              </w:rPr>
              <w:t xml:space="preserve"> </w:t>
            </w:r>
          </w:p>
        </w:tc>
      </w:tr>
      <w:tr w:rsidR="00602130" w:rsidRPr="00BA740D" w14:paraId="4FD4FA66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77AAEBB1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Obalová skupina:</w:t>
            </w:r>
          </w:p>
        </w:tc>
        <w:tc>
          <w:tcPr>
            <w:tcW w:w="3544" w:type="dxa"/>
          </w:tcPr>
          <w:p w14:paraId="7320E3ED" w14:textId="77777777" w:rsidR="00602130" w:rsidRPr="00BA740D" w:rsidRDefault="00602130" w:rsidP="00A26307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>-</w:t>
            </w:r>
          </w:p>
        </w:tc>
      </w:tr>
      <w:tr w:rsidR="00602130" w:rsidRPr="00BA740D" w14:paraId="4CD3F390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38970C46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Bezpečnostná značka</w:t>
            </w:r>
          </w:p>
        </w:tc>
        <w:tc>
          <w:tcPr>
            <w:tcW w:w="3544" w:type="dxa"/>
          </w:tcPr>
          <w:p w14:paraId="15BE9E84" w14:textId="77777777" w:rsidR="00602130" w:rsidRPr="00BA740D" w:rsidRDefault="00602130" w:rsidP="006F64F1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>2.1</w:t>
            </w:r>
            <w:r w:rsidR="003E253E" w:rsidRPr="00BA740D">
              <w:rPr>
                <w:sz w:val="18"/>
                <w:szCs w:val="18"/>
                <w:lang w:val="sk-SK"/>
              </w:rPr>
              <w:t>“</w:t>
            </w:r>
            <w:r w:rsidR="003341D6" w:rsidRPr="00BA740D">
              <w:rPr>
                <w:sz w:val="18"/>
                <w:szCs w:val="18"/>
                <w:lang w:val="sk-SK"/>
              </w:rPr>
              <w:t xml:space="preserve"> </w:t>
            </w:r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>+ Doplnková "</w:t>
            </w:r>
            <w:proofErr w:type="spellStart"/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>fish</w:t>
            </w:r>
            <w:proofErr w:type="spellEnd"/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 xml:space="preserve"> and </w:t>
            </w:r>
            <w:proofErr w:type="spellStart"/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>tree</w:t>
            </w:r>
            <w:proofErr w:type="spellEnd"/>
            <w:r w:rsidR="003341D6" w:rsidRPr="00BA740D">
              <w:rPr>
                <w:rStyle w:val="tlid-translation"/>
                <w:sz w:val="18"/>
                <w:szCs w:val="18"/>
                <w:lang w:val="sk-SK"/>
              </w:rPr>
              <w:t>"</w:t>
            </w:r>
          </w:p>
        </w:tc>
      </w:tr>
      <w:tr w:rsidR="00602130" w:rsidRPr="00BA740D" w14:paraId="723C63E4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7A33AB55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Vlastné prepravné označenie:</w:t>
            </w:r>
          </w:p>
        </w:tc>
        <w:tc>
          <w:tcPr>
            <w:tcW w:w="3544" w:type="dxa"/>
          </w:tcPr>
          <w:p w14:paraId="2B40DBC8" w14:textId="77777777" w:rsidR="00602130" w:rsidRPr="00BA740D" w:rsidRDefault="00602130" w:rsidP="00A2630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Aerosols, flamable</w:t>
            </w:r>
          </w:p>
        </w:tc>
      </w:tr>
      <w:tr w:rsidR="00602130" w:rsidRPr="00BA740D" w14:paraId="76C3214F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11D112AC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kern w:val="28"/>
                <w:sz w:val="18"/>
                <w:szCs w:val="18"/>
                <w:lang w:val="sk-SK"/>
              </w:rPr>
              <w:t>Ems</w:t>
            </w:r>
            <w:proofErr w:type="spellEnd"/>
            <w:r w:rsidRPr="00BA740D">
              <w:rPr>
                <w:kern w:val="28"/>
                <w:sz w:val="18"/>
                <w:szCs w:val="18"/>
                <w:lang w:val="sk-SK"/>
              </w:rPr>
              <w:t xml:space="preserve"> číslo:</w:t>
            </w:r>
          </w:p>
        </w:tc>
        <w:tc>
          <w:tcPr>
            <w:tcW w:w="3544" w:type="dxa"/>
          </w:tcPr>
          <w:p w14:paraId="1CC6193E" w14:textId="77777777" w:rsidR="00602130" w:rsidRPr="00BA740D" w:rsidRDefault="00602130" w:rsidP="00A26307">
            <w:pPr>
              <w:autoSpaceDE w:val="0"/>
              <w:autoSpaceDN w:val="0"/>
              <w:adjustRightInd w:val="0"/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>F-D,S-U</w:t>
            </w:r>
          </w:p>
        </w:tc>
      </w:tr>
      <w:tr w:rsidR="00602130" w:rsidRPr="00BA740D" w14:paraId="2DC75133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36E1BFF9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 xml:space="preserve">Látka </w:t>
            </w:r>
            <w:r w:rsidR="001C7CEB" w:rsidRPr="00BA740D">
              <w:rPr>
                <w:kern w:val="28"/>
                <w:sz w:val="18"/>
                <w:szCs w:val="18"/>
                <w:lang w:val="sk-SK"/>
              </w:rPr>
              <w:t>znečisťujúca</w:t>
            </w:r>
            <w:r w:rsidRPr="00BA740D">
              <w:rPr>
                <w:kern w:val="28"/>
                <w:sz w:val="18"/>
                <w:szCs w:val="18"/>
                <w:lang w:val="sk-SK"/>
              </w:rPr>
              <w:t xml:space="preserve"> more</w:t>
            </w:r>
          </w:p>
        </w:tc>
        <w:tc>
          <w:tcPr>
            <w:tcW w:w="3544" w:type="dxa"/>
          </w:tcPr>
          <w:p w14:paraId="0D8E7912" w14:textId="77777777" w:rsidR="00602130" w:rsidRPr="00BA740D" w:rsidRDefault="003341D6" w:rsidP="00A26307">
            <w:pPr>
              <w:autoSpaceDE w:val="0"/>
              <w:autoSpaceDN w:val="0"/>
              <w:adjustRightInd w:val="0"/>
              <w:rPr>
                <w:kern w:val="28"/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kern w:val="28"/>
                <w:sz w:val="18"/>
                <w:szCs w:val="18"/>
                <w:lang w:val="sk-SK"/>
              </w:rPr>
              <w:t>yes</w:t>
            </w:r>
            <w:proofErr w:type="spellEnd"/>
          </w:p>
        </w:tc>
      </w:tr>
      <w:tr w:rsidR="00602130" w:rsidRPr="00BA740D" w14:paraId="7E6C181D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5282EB11" w14:textId="77777777" w:rsidR="00602130" w:rsidRPr="00BA740D" w:rsidRDefault="00602130" w:rsidP="00A2630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14.10</w:t>
            </w:r>
            <w:r w:rsidRPr="00BA740D"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ab/>
              <w:t>Letecká doprava ICAO/IATA-DGR</w:t>
            </w:r>
          </w:p>
        </w:tc>
        <w:tc>
          <w:tcPr>
            <w:tcW w:w="3544" w:type="dxa"/>
          </w:tcPr>
          <w:p w14:paraId="0380C757" w14:textId="77777777" w:rsidR="00602130" w:rsidRPr="00BA740D" w:rsidRDefault="00602130" w:rsidP="00A2630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</w:p>
        </w:tc>
      </w:tr>
      <w:tr w:rsidR="00602130" w:rsidRPr="00BA740D" w14:paraId="1BB3D768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13E603A1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Trieda:</w:t>
            </w:r>
          </w:p>
        </w:tc>
        <w:tc>
          <w:tcPr>
            <w:tcW w:w="3544" w:type="dxa"/>
          </w:tcPr>
          <w:p w14:paraId="7A25EAF6" w14:textId="77777777" w:rsidR="00602130" w:rsidRPr="00BA740D" w:rsidRDefault="00602130" w:rsidP="00A26307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>2.1</w:t>
            </w:r>
          </w:p>
        </w:tc>
      </w:tr>
      <w:tr w:rsidR="00602130" w:rsidRPr="00BA740D" w14:paraId="79BF5721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5D5B63F5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Obalová skupina:</w:t>
            </w:r>
          </w:p>
        </w:tc>
        <w:tc>
          <w:tcPr>
            <w:tcW w:w="3544" w:type="dxa"/>
          </w:tcPr>
          <w:p w14:paraId="16168A2B" w14:textId="77777777" w:rsidR="00602130" w:rsidRPr="00BA740D" w:rsidRDefault="00602130" w:rsidP="00A26307">
            <w:pPr>
              <w:rPr>
                <w:caps/>
                <w:kern w:val="28"/>
                <w:sz w:val="18"/>
                <w:szCs w:val="18"/>
                <w:lang w:val="sk-SK"/>
              </w:rPr>
            </w:pPr>
            <w:r w:rsidRPr="00BA740D">
              <w:rPr>
                <w:caps/>
                <w:kern w:val="28"/>
                <w:sz w:val="18"/>
                <w:szCs w:val="18"/>
                <w:lang w:val="sk-SK"/>
              </w:rPr>
              <w:t>-</w:t>
            </w:r>
          </w:p>
        </w:tc>
      </w:tr>
      <w:tr w:rsidR="00602130" w:rsidRPr="00BA740D" w14:paraId="2DDB327B" w14:textId="77777777" w:rsidTr="007A6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6942" w:type="dxa"/>
          </w:tcPr>
          <w:p w14:paraId="3C7E8014" w14:textId="77777777" w:rsidR="00602130" w:rsidRPr="00BA740D" w:rsidRDefault="00602130" w:rsidP="00A26307">
            <w:pPr>
              <w:rPr>
                <w:kern w:val="28"/>
                <w:sz w:val="18"/>
                <w:szCs w:val="18"/>
                <w:lang w:val="sk-SK"/>
              </w:rPr>
            </w:pPr>
            <w:r w:rsidRPr="00BA740D">
              <w:rPr>
                <w:kern w:val="28"/>
                <w:sz w:val="18"/>
                <w:szCs w:val="18"/>
                <w:lang w:val="sk-SK"/>
              </w:rPr>
              <w:t>Vlastné prepravné označenie</w:t>
            </w:r>
          </w:p>
        </w:tc>
        <w:tc>
          <w:tcPr>
            <w:tcW w:w="3544" w:type="dxa"/>
          </w:tcPr>
          <w:p w14:paraId="5C04591A" w14:textId="77777777" w:rsidR="00602130" w:rsidRPr="00BA740D" w:rsidRDefault="00602130" w:rsidP="00A26307">
            <w:pPr>
              <w:pStyle w:val="Nadpis1"/>
              <w:tabs>
                <w:tab w:val="left" w:pos="142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</w:pPr>
            <w:r w:rsidRPr="00BA740D">
              <w:rPr>
                <w:rFonts w:ascii="Times New Roman" w:hAnsi="Times New Roman" w:cs="Times New Roman"/>
                <w:b w:val="0"/>
                <w:bCs w:val="0"/>
                <w:caps/>
                <w:color w:val="000000"/>
                <w:kern w:val="0"/>
                <w:sz w:val="18"/>
                <w:szCs w:val="18"/>
                <w:lang w:val="sk-SK" w:bidi="he-IL"/>
              </w:rPr>
              <w:t>Aerosols, flamable</w:t>
            </w:r>
          </w:p>
        </w:tc>
      </w:tr>
    </w:tbl>
    <w:p w14:paraId="4D2C7213" w14:textId="77777777" w:rsidR="00674C32" w:rsidRPr="00BA740D" w:rsidRDefault="00674C32">
      <w:pPr>
        <w:rPr>
          <w:sz w:val="18"/>
          <w:szCs w:val="18"/>
          <w:lang w:val="sk-SK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08"/>
        <w:gridCol w:w="9482"/>
      </w:tblGrid>
      <w:tr w:rsidR="00A61B47" w:rsidRPr="00BA740D" w14:paraId="389AEABE" w14:textId="77777777" w:rsidTr="007A6B59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3D211121" w14:textId="77777777" w:rsidR="00A61B47" w:rsidRPr="00BA740D" w:rsidRDefault="00B47065" w:rsidP="00A61B47">
            <w:pPr>
              <w:rPr>
                <w:b/>
                <w:caps/>
                <w:color w:val="000000"/>
                <w:sz w:val="18"/>
                <w:szCs w:val="18"/>
                <w:lang w:val="sk-SK" w:bidi="he-IL"/>
              </w:rPr>
            </w:pPr>
            <w:r w:rsidRPr="00BA740D">
              <w:rPr>
                <w:b/>
                <w:caps/>
                <w:color w:val="000000"/>
                <w:sz w:val="18"/>
                <w:szCs w:val="18"/>
                <w:lang w:val="sk-SK" w:bidi="he-IL"/>
              </w:rPr>
              <w:t>ODDIEL 15: Regulačné informácie</w:t>
            </w:r>
          </w:p>
        </w:tc>
      </w:tr>
      <w:tr w:rsidR="00A61B47" w:rsidRPr="00BA740D" w14:paraId="1E4AD1A0" w14:textId="77777777" w:rsidTr="007A6B59">
        <w:tc>
          <w:tcPr>
            <w:tcW w:w="1008" w:type="dxa"/>
          </w:tcPr>
          <w:p w14:paraId="2A2C4701" w14:textId="77777777" w:rsidR="00A61B47" w:rsidRPr="00BA740D" w:rsidRDefault="00A61B47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15.1</w:t>
            </w:r>
          </w:p>
        </w:tc>
        <w:tc>
          <w:tcPr>
            <w:tcW w:w="9482" w:type="dxa"/>
          </w:tcPr>
          <w:p w14:paraId="7FACABE1" w14:textId="77777777" w:rsidR="00A61B47" w:rsidRPr="00BA740D" w:rsidRDefault="00B47065" w:rsidP="00A34A39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Nariadenia/právne predpisy špecifické pre látku alebo zmes v oblasti bezpečnosti, zdravia a životného prostredia</w:t>
            </w:r>
          </w:p>
        </w:tc>
      </w:tr>
      <w:tr w:rsidR="00B47065" w:rsidRPr="00BA740D" w14:paraId="5A36873F" w14:textId="77777777" w:rsidTr="007A6B59">
        <w:tc>
          <w:tcPr>
            <w:tcW w:w="1008" w:type="dxa"/>
          </w:tcPr>
          <w:p w14:paraId="37589668" w14:textId="77777777" w:rsidR="00B47065" w:rsidRPr="00BA740D" w:rsidRDefault="00B47065" w:rsidP="00A61B47">
            <w:pPr>
              <w:rPr>
                <w:b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5C8EDEDC" w14:textId="77777777" w:rsidR="00EF54DB" w:rsidRPr="00BA740D" w:rsidRDefault="00EF54DB" w:rsidP="00EF54DB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Nariadenie Európskeho parlamentu a Rady (ES) č. 1907/2006 o registrácii, hodnotení, autorizácii a obmedzovaní chemikálií (REACH)</w:t>
            </w:r>
          </w:p>
          <w:p w14:paraId="700877E8" w14:textId="77777777" w:rsidR="00EF54DB" w:rsidRPr="00BA740D" w:rsidRDefault="00EF54DB" w:rsidP="00EF54DB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</w:t>
            </w:r>
          </w:p>
          <w:p w14:paraId="0FED0542" w14:textId="77777777" w:rsidR="00B47065" w:rsidRPr="00BA740D" w:rsidRDefault="009336EB" w:rsidP="009336EB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SMERNICA 1999/45/ES EURÓPSKEHO PARLAMENTU A RADY z 31. mája 1999 o aproximácii zákonov, iných právnych predpisov a správnych opatrení členských štátov o klasifikácii, balení a označovaní nebezpečných prípravkov</w:t>
            </w:r>
          </w:p>
          <w:p w14:paraId="12EF5FC4" w14:textId="77777777" w:rsidR="00B47065" w:rsidRPr="00BA740D" w:rsidRDefault="00EF54DB" w:rsidP="00B47065">
            <w:pPr>
              <w:pStyle w:val="Normln0"/>
              <w:tabs>
                <w:tab w:val="left" w:pos="5529"/>
              </w:tabs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Vyhláška ministra zahraničných vecí č. 64/1987 Z</w:t>
            </w:r>
            <w:r w:rsidR="009336EB" w:rsidRPr="00BA740D">
              <w:rPr>
                <w:sz w:val="18"/>
                <w:szCs w:val="18"/>
                <w:lang w:val="sk-SK"/>
              </w:rPr>
              <w:t>. z</w:t>
            </w:r>
            <w:r w:rsidRPr="00BA740D">
              <w:rPr>
                <w:sz w:val="18"/>
                <w:szCs w:val="18"/>
                <w:lang w:val="sk-SK"/>
              </w:rPr>
              <w:t xml:space="preserve">. o </w:t>
            </w:r>
            <w:r w:rsidR="00B47065" w:rsidRPr="00BA740D">
              <w:rPr>
                <w:sz w:val="18"/>
                <w:szCs w:val="18"/>
                <w:lang w:val="sk-SK"/>
              </w:rPr>
              <w:t>E</w:t>
            </w:r>
            <w:r w:rsidRPr="00BA740D">
              <w:rPr>
                <w:sz w:val="18"/>
                <w:szCs w:val="18"/>
                <w:lang w:val="sk-SK"/>
              </w:rPr>
              <w:t>uró</w:t>
            </w:r>
            <w:r w:rsidR="00B47065" w:rsidRPr="00BA740D">
              <w:rPr>
                <w:sz w:val="18"/>
                <w:szCs w:val="18"/>
                <w:lang w:val="sk-SK"/>
              </w:rPr>
              <w:t>psk</w:t>
            </w:r>
            <w:r w:rsidRPr="00BA740D">
              <w:rPr>
                <w:sz w:val="18"/>
                <w:szCs w:val="18"/>
                <w:lang w:val="sk-SK"/>
              </w:rPr>
              <w:t>ej</w:t>
            </w:r>
            <w:r w:rsidR="00B47065" w:rsidRPr="00BA740D">
              <w:rPr>
                <w:sz w:val="18"/>
                <w:szCs w:val="18"/>
                <w:lang w:val="sk-SK"/>
              </w:rPr>
              <w:t xml:space="preserve"> dohod</w:t>
            </w:r>
            <w:r w:rsidRPr="00BA740D">
              <w:rPr>
                <w:sz w:val="18"/>
                <w:szCs w:val="18"/>
                <w:lang w:val="sk-SK"/>
              </w:rPr>
              <w:t>e</w:t>
            </w:r>
            <w:r w:rsidR="00B47065" w:rsidRPr="00BA740D">
              <w:rPr>
                <w:sz w:val="18"/>
                <w:szCs w:val="18"/>
                <w:lang w:val="sk-SK"/>
              </w:rPr>
              <w:t xml:space="preserve"> o me</w:t>
            </w:r>
            <w:r w:rsidRPr="00BA740D">
              <w:rPr>
                <w:sz w:val="18"/>
                <w:szCs w:val="18"/>
                <w:lang w:val="sk-SK"/>
              </w:rPr>
              <w:t>dzinárodnej</w:t>
            </w:r>
            <w:r w:rsidR="00B47065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 xml:space="preserve">cestnej </w:t>
            </w:r>
            <w:r w:rsidR="00B47065" w:rsidRPr="00BA740D">
              <w:rPr>
                <w:sz w:val="18"/>
                <w:szCs w:val="18"/>
                <w:lang w:val="sk-SK"/>
              </w:rPr>
              <w:t>p</w:t>
            </w:r>
            <w:r w:rsidRPr="00BA740D">
              <w:rPr>
                <w:sz w:val="18"/>
                <w:szCs w:val="18"/>
                <w:lang w:val="sk-SK"/>
              </w:rPr>
              <w:t>r</w:t>
            </w:r>
            <w:r w:rsidR="00B47065" w:rsidRPr="00BA740D">
              <w:rPr>
                <w:sz w:val="18"/>
                <w:szCs w:val="18"/>
                <w:lang w:val="sk-SK"/>
              </w:rPr>
              <w:t>eprav</w:t>
            </w:r>
            <w:r w:rsidRPr="00BA740D">
              <w:rPr>
                <w:sz w:val="18"/>
                <w:szCs w:val="18"/>
                <w:lang w:val="sk-SK"/>
              </w:rPr>
              <w:t>e</w:t>
            </w:r>
            <w:r w:rsidR="00B47065" w:rsidRPr="00BA740D">
              <w:rPr>
                <w:sz w:val="18"/>
                <w:szCs w:val="18"/>
                <w:lang w:val="sk-SK"/>
              </w:rPr>
              <w:t xml:space="preserve"> nebezpečných v</w:t>
            </w:r>
            <w:r w:rsidRPr="00BA740D">
              <w:rPr>
                <w:sz w:val="18"/>
                <w:szCs w:val="18"/>
                <w:lang w:val="sk-SK"/>
              </w:rPr>
              <w:t>e</w:t>
            </w:r>
            <w:r w:rsidR="00B47065" w:rsidRPr="00BA740D">
              <w:rPr>
                <w:sz w:val="18"/>
                <w:szCs w:val="18"/>
                <w:lang w:val="sk-SK"/>
              </w:rPr>
              <w:t>cí (ADR)</w:t>
            </w:r>
          </w:p>
          <w:p w14:paraId="04398AD1" w14:textId="77777777" w:rsidR="00EF54DB" w:rsidRPr="00BA740D" w:rsidRDefault="00EF54DB" w:rsidP="00B47065">
            <w:pPr>
              <w:pStyle w:val="Normln0"/>
              <w:tabs>
                <w:tab w:val="left" w:pos="5529"/>
              </w:tabs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Zákon č. 67/2010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Z</w:t>
            </w:r>
            <w:r w:rsidR="009336EB" w:rsidRPr="00BA740D">
              <w:rPr>
                <w:sz w:val="18"/>
                <w:szCs w:val="18"/>
                <w:lang w:val="sk-SK"/>
              </w:rPr>
              <w:t>.z</w:t>
            </w:r>
            <w:proofErr w:type="spellEnd"/>
            <w:r w:rsidR="009336EB" w:rsidRPr="00BA740D">
              <w:rPr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t xml:space="preserve"> o podmienkach uvedenia c</w:t>
            </w:r>
            <w:r w:rsidR="001C7CEB" w:rsidRPr="00BA740D">
              <w:rPr>
                <w:sz w:val="18"/>
                <w:szCs w:val="18"/>
                <w:lang w:val="sk-SK"/>
              </w:rPr>
              <w:t>hemických látok a chemických zmesí na trh a o zmene a doplne</w:t>
            </w:r>
            <w:r w:rsidRPr="00BA740D">
              <w:rPr>
                <w:sz w:val="18"/>
                <w:szCs w:val="18"/>
                <w:lang w:val="sk-SK"/>
              </w:rPr>
              <w:t>ní niektorých zákonov (chemický zákon)</w:t>
            </w:r>
          </w:p>
          <w:p w14:paraId="2E8F38A3" w14:textId="77777777" w:rsidR="00EF54DB" w:rsidRPr="00BA740D" w:rsidRDefault="00EF54DB" w:rsidP="00EF54DB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Zákon č. 525/2006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Z</w:t>
            </w:r>
            <w:r w:rsidR="009336EB" w:rsidRPr="00BA740D">
              <w:rPr>
                <w:sz w:val="18"/>
                <w:szCs w:val="18"/>
                <w:lang w:val="sk-SK"/>
              </w:rPr>
              <w:t>.z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O inšpekcii práce </w:t>
            </w:r>
          </w:p>
          <w:p w14:paraId="477C8E58" w14:textId="77777777" w:rsidR="009336EB" w:rsidRPr="00BA740D" w:rsidRDefault="009336EB" w:rsidP="00EF54DB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Nariadenie vlády č. 355/2006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Z.z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</w:t>
            </w:r>
          </w:p>
          <w:p w14:paraId="106DAA9A" w14:textId="77777777" w:rsidR="00B47065" w:rsidRPr="00BA740D" w:rsidRDefault="00A509BA" w:rsidP="00BC4C4E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Poznámka: Uvedené regulačné informácie iba naznačujú základné nariadenie popísané v</w:t>
            </w:r>
            <w:r w:rsidR="00BC4C4E" w:rsidRPr="00BA740D">
              <w:rPr>
                <w:sz w:val="18"/>
                <w:szCs w:val="18"/>
                <w:lang w:val="sk-SK"/>
              </w:rPr>
              <w:t> tejto Karte bezpečnostných údajov</w:t>
            </w:r>
            <w:r w:rsidRPr="00BA740D">
              <w:rPr>
                <w:sz w:val="18"/>
                <w:szCs w:val="18"/>
                <w:lang w:val="sk-SK"/>
              </w:rPr>
              <w:t>. Upozorňujeme na možnú existenciu dodatočných predpisov doplňujúcich tieto nariadenia. Odkazujeme na všetky použiteľné národné, medzinárodné a miestne predpisy a nariadenia.</w:t>
            </w:r>
          </w:p>
        </w:tc>
      </w:tr>
      <w:tr w:rsidR="00B47065" w:rsidRPr="00BA740D" w14:paraId="28F934D5" w14:textId="77777777" w:rsidTr="007A6B59">
        <w:tc>
          <w:tcPr>
            <w:tcW w:w="1008" w:type="dxa"/>
          </w:tcPr>
          <w:p w14:paraId="78EF69A7" w14:textId="77777777" w:rsidR="00B47065" w:rsidRPr="00BA740D" w:rsidRDefault="00B47065" w:rsidP="00B4706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15.2</w:t>
            </w:r>
          </w:p>
        </w:tc>
        <w:tc>
          <w:tcPr>
            <w:tcW w:w="9482" w:type="dxa"/>
          </w:tcPr>
          <w:p w14:paraId="13B52FD8" w14:textId="77777777" w:rsidR="00B47065" w:rsidRPr="00BA740D" w:rsidRDefault="00B47065" w:rsidP="00B47065">
            <w:pPr>
              <w:spacing w:before="60" w:after="60"/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Hodnotenie chemickej bezpečnosti</w:t>
            </w:r>
          </w:p>
        </w:tc>
      </w:tr>
      <w:tr w:rsidR="00B47065" w:rsidRPr="00BA740D" w14:paraId="4E906F63" w14:textId="77777777" w:rsidTr="007A6B59">
        <w:tc>
          <w:tcPr>
            <w:tcW w:w="1008" w:type="dxa"/>
          </w:tcPr>
          <w:p w14:paraId="7B6C8E2A" w14:textId="77777777" w:rsidR="00B47065" w:rsidRPr="00BA740D" w:rsidRDefault="00B47065" w:rsidP="00B47065">
            <w:pPr>
              <w:rPr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E96E9B5" w14:textId="77777777" w:rsidR="00B47065" w:rsidRPr="00BA740D" w:rsidRDefault="008D1430" w:rsidP="00B03202">
            <w:pPr>
              <w:rPr>
                <w:color w:val="000000"/>
                <w:sz w:val="18"/>
                <w:szCs w:val="18"/>
                <w:lang w:val="sk-SK"/>
              </w:rPr>
            </w:pPr>
            <w:r w:rsidRPr="00BA740D">
              <w:rPr>
                <w:rStyle w:val="tlid-translation"/>
                <w:sz w:val="18"/>
                <w:szCs w:val="18"/>
                <w:lang w:val="sk-SK"/>
              </w:rPr>
              <w:t>Údaje z registračných dokumentácií obsiahnutých registrovaných látok sú zahrnuté v tele karty bezpečnostných údajov</w:t>
            </w:r>
          </w:p>
        </w:tc>
      </w:tr>
    </w:tbl>
    <w:p w14:paraId="160E105E" w14:textId="77777777" w:rsidR="00C230A4" w:rsidRPr="00BA740D" w:rsidRDefault="00C230A4">
      <w:pPr>
        <w:rPr>
          <w:sz w:val="18"/>
          <w:szCs w:val="18"/>
          <w:lang w:val="sk-SK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08"/>
        <w:gridCol w:w="9482"/>
      </w:tblGrid>
      <w:tr w:rsidR="00476DBA" w:rsidRPr="00BA740D" w14:paraId="1461B4D4" w14:textId="77777777" w:rsidTr="007A6B59">
        <w:trPr>
          <w:trHeight w:val="447"/>
        </w:trPr>
        <w:tc>
          <w:tcPr>
            <w:tcW w:w="10490" w:type="dxa"/>
            <w:gridSpan w:val="2"/>
            <w:shd w:val="clear" w:color="auto" w:fill="E0E0E0"/>
            <w:vAlign w:val="center"/>
          </w:tcPr>
          <w:p w14:paraId="3496B31A" w14:textId="72400516" w:rsidR="00476DBA" w:rsidRPr="00BA740D" w:rsidRDefault="00B47065" w:rsidP="00476DBA">
            <w:pPr>
              <w:rPr>
                <w:b/>
                <w:caps/>
                <w:sz w:val="18"/>
                <w:szCs w:val="18"/>
                <w:lang w:val="sk-SK"/>
              </w:rPr>
            </w:pPr>
            <w:r w:rsidRPr="00BA740D">
              <w:rPr>
                <w:b/>
                <w:caps/>
                <w:sz w:val="18"/>
                <w:szCs w:val="18"/>
                <w:lang w:val="sk-SK"/>
              </w:rPr>
              <w:t>ODDIEL 16: Iné informácie</w:t>
            </w:r>
          </w:p>
        </w:tc>
      </w:tr>
      <w:tr w:rsidR="00951E2C" w:rsidRPr="00BA740D" w14:paraId="78B523C7" w14:textId="77777777" w:rsidTr="007A6B59">
        <w:tc>
          <w:tcPr>
            <w:tcW w:w="1008" w:type="dxa"/>
          </w:tcPr>
          <w:p w14:paraId="0362EE54" w14:textId="77777777" w:rsidR="00951E2C" w:rsidRPr="00BA740D" w:rsidRDefault="00951E2C" w:rsidP="00DF050F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16.1</w:t>
            </w:r>
          </w:p>
        </w:tc>
        <w:tc>
          <w:tcPr>
            <w:tcW w:w="9482" w:type="dxa"/>
          </w:tcPr>
          <w:p w14:paraId="055DC0AB" w14:textId="77777777" w:rsidR="00951E2C" w:rsidRPr="00BA740D" w:rsidRDefault="006906C5" w:rsidP="006906C5">
            <w:pPr>
              <w:rPr>
                <w:b/>
                <w:bCs/>
                <w:sz w:val="18"/>
                <w:szCs w:val="18"/>
                <w:lang w:val="sk-SK"/>
              </w:rPr>
            </w:pPr>
            <w:r w:rsidRPr="00BA740D">
              <w:rPr>
                <w:b/>
                <w:bCs/>
                <w:sz w:val="18"/>
                <w:szCs w:val="18"/>
                <w:lang w:val="sk-SK"/>
              </w:rPr>
              <w:t>Ďalšie informá</w:t>
            </w:r>
            <w:r w:rsidR="00951E2C" w:rsidRPr="00BA740D">
              <w:rPr>
                <w:b/>
                <w:bCs/>
                <w:sz w:val="18"/>
                <w:szCs w:val="18"/>
                <w:lang w:val="sk-SK"/>
              </w:rPr>
              <w:t>c</w:t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>ie dôležité z hľa</w:t>
            </w:r>
            <w:r w:rsidR="00951E2C" w:rsidRPr="00BA740D">
              <w:rPr>
                <w:b/>
                <w:bCs/>
                <w:sz w:val="18"/>
                <w:szCs w:val="18"/>
                <w:lang w:val="sk-SK"/>
              </w:rPr>
              <w:t>diska bezpečnosti a ochrany zdr</w:t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>avia člove</w:t>
            </w:r>
            <w:r w:rsidR="00951E2C" w:rsidRPr="00BA740D">
              <w:rPr>
                <w:b/>
                <w:bCs/>
                <w:sz w:val="18"/>
                <w:szCs w:val="18"/>
                <w:lang w:val="sk-SK"/>
              </w:rPr>
              <w:t>ka</w:t>
            </w:r>
          </w:p>
        </w:tc>
      </w:tr>
      <w:tr w:rsidR="00951E2C" w:rsidRPr="00BA740D" w14:paraId="448A9121" w14:textId="77777777" w:rsidTr="007A6B59">
        <w:tc>
          <w:tcPr>
            <w:tcW w:w="1008" w:type="dxa"/>
          </w:tcPr>
          <w:p w14:paraId="582A8A51" w14:textId="77777777" w:rsidR="00951E2C" w:rsidRPr="00BA740D" w:rsidRDefault="00951E2C" w:rsidP="00DF050F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3093D88" w14:textId="77777777" w:rsidR="006A4171" w:rsidRPr="00BA740D" w:rsidRDefault="006906C5" w:rsidP="00DF48C9">
            <w:pPr>
              <w:pStyle w:val="Bezmez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Táto informá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>c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ia sa týka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iba tohto š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pecificky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uvádzaného materiálu a nemusí platiť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,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pokiaľ sa tento materiál používa v kombiná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>ci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i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s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iným materiálo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m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alebo v inom procese. Táto informácia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je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podľa najlepších znalostí a presvedčení  spoločnosti,  presná a spoľa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hlivá k uvedenému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dátumu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. </w:t>
            </w:r>
            <w:r w:rsidR="00DF48C9" w:rsidRPr="00BA740D">
              <w:rPr>
                <w:rFonts w:ascii="Times New Roman" w:hAnsi="Times New Roman"/>
                <w:sz w:val="18"/>
                <w:szCs w:val="18"/>
                <w:lang w:val="sk-SK"/>
              </w:rPr>
              <w:t>N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apriek tomu sa však 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neposkytuje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žiadna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záruka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alebo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prehlásenie ohľadne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jej presnosti, spoľa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hlivosti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alebo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úplnosti.  Je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zodpovednosťou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užívateľa, aby sa presve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dčil o vhodnosti </w:t>
            </w:r>
            <w:r w:rsidRPr="00BA740D">
              <w:rPr>
                <w:rFonts w:ascii="Times New Roman" w:hAnsi="Times New Roman"/>
                <w:sz w:val="18"/>
                <w:szCs w:val="18"/>
                <w:lang w:val="sk-SK"/>
              </w:rPr>
              <w:t>takej informácie pre</w:t>
            </w:r>
            <w:r w:rsidR="00036F89" w:rsidRPr="00BA740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jeho vlastnú potr</w:t>
            </w:r>
            <w:r w:rsidR="00A51D3A" w:rsidRPr="00BA740D">
              <w:rPr>
                <w:rFonts w:ascii="Times New Roman" w:hAnsi="Times New Roman"/>
                <w:sz w:val="18"/>
                <w:szCs w:val="18"/>
                <w:lang w:val="sk-SK"/>
              </w:rPr>
              <w:t>ebu.</w:t>
            </w:r>
          </w:p>
        </w:tc>
      </w:tr>
      <w:tr w:rsidR="00951E2C" w:rsidRPr="00BA740D" w14:paraId="733BE611" w14:textId="77777777" w:rsidTr="007A6B59">
        <w:trPr>
          <w:trHeight w:val="290"/>
        </w:trPr>
        <w:tc>
          <w:tcPr>
            <w:tcW w:w="1008" w:type="dxa"/>
          </w:tcPr>
          <w:p w14:paraId="12EE693F" w14:textId="77777777" w:rsidR="00951E2C" w:rsidRPr="00BA740D" w:rsidRDefault="00951E2C" w:rsidP="00DF050F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16.2</w:t>
            </w:r>
          </w:p>
        </w:tc>
        <w:tc>
          <w:tcPr>
            <w:tcW w:w="9482" w:type="dxa"/>
          </w:tcPr>
          <w:p w14:paraId="5F484996" w14:textId="77777777" w:rsidR="00951E2C" w:rsidRPr="00BA740D" w:rsidRDefault="00DF050F" w:rsidP="00036F89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>okyny p</w:t>
            </w:r>
            <w:r w:rsidR="00036F89" w:rsidRPr="00BA740D">
              <w:rPr>
                <w:b/>
                <w:sz w:val="18"/>
                <w:szCs w:val="18"/>
                <w:lang w:val="sk-SK"/>
              </w:rPr>
              <w:t>re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 xml:space="preserve"> školen</w:t>
            </w:r>
            <w:r w:rsidR="00036F89" w:rsidRPr="00BA740D">
              <w:rPr>
                <w:b/>
                <w:sz w:val="18"/>
                <w:szCs w:val="18"/>
                <w:lang w:val="sk-SK"/>
              </w:rPr>
              <w:t>ie</w:t>
            </w:r>
          </w:p>
        </w:tc>
      </w:tr>
      <w:tr w:rsidR="00951E2C" w:rsidRPr="00BA740D" w14:paraId="25DF24BC" w14:textId="77777777" w:rsidTr="007A6B59">
        <w:tc>
          <w:tcPr>
            <w:tcW w:w="1008" w:type="dxa"/>
          </w:tcPr>
          <w:p w14:paraId="5BF60D90" w14:textId="77777777" w:rsidR="00951E2C" w:rsidRPr="00BA740D" w:rsidRDefault="00951E2C" w:rsidP="00DF050F">
            <w:pPr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09734307" w14:textId="77777777" w:rsidR="00951E2C" w:rsidRPr="00BA740D" w:rsidRDefault="00036F89" w:rsidP="00036F89">
            <w:pPr>
              <w:autoSpaceDE w:val="0"/>
              <w:autoSpaceDN w:val="0"/>
              <w:adjustRightInd w:val="0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Školenie bezpečnosti práce pre</w:t>
            </w:r>
            <w:r w:rsidR="00E03EAA"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>zaobchádzanie</w:t>
            </w:r>
            <w:r w:rsidR="00E03EAA" w:rsidRPr="00BA740D">
              <w:rPr>
                <w:sz w:val="18"/>
                <w:szCs w:val="18"/>
                <w:lang w:val="sk-SK"/>
              </w:rPr>
              <w:t xml:space="preserve"> s chemickými látkami</w:t>
            </w:r>
          </w:p>
        </w:tc>
      </w:tr>
      <w:tr w:rsidR="00951E2C" w:rsidRPr="00BA740D" w14:paraId="6E30EBCD" w14:textId="77777777" w:rsidTr="007A6B59">
        <w:tc>
          <w:tcPr>
            <w:tcW w:w="1008" w:type="dxa"/>
          </w:tcPr>
          <w:p w14:paraId="7C90F4D1" w14:textId="77777777" w:rsidR="00951E2C" w:rsidRPr="00BA740D" w:rsidRDefault="00951E2C" w:rsidP="00DF050F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16.3</w:t>
            </w:r>
          </w:p>
        </w:tc>
        <w:tc>
          <w:tcPr>
            <w:tcW w:w="9482" w:type="dxa"/>
          </w:tcPr>
          <w:p w14:paraId="600D02CA" w14:textId="77777777" w:rsidR="00951E2C" w:rsidRPr="00BA740D" w:rsidRDefault="00036F89" w:rsidP="00036F89">
            <w:pPr>
              <w:rPr>
                <w:b/>
                <w:bCs/>
                <w:sz w:val="18"/>
                <w:szCs w:val="18"/>
                <w:lang w:val="sk-SK"/>
              </w:rPr>
            </w:pPr>
            <w:r w:rsidRPr="00BA740D">
              <w:rPr>
                <w:b/>
                <w:bCs/>
                <w:sz w:val="18"/>
                <w:szCs w:val="18"/>
                <w:lang w:val="sk-SK"/>
              </w:rPr>
              <w:t>Doporučené</w:t>
            </w:r>
            <w:r w:rsidR="00951E2C" w:rsidRPr="00BA740D">
              <w:rPr>
                <w:b/>
                <w:bCs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>obmedzenie</w:t>
            </w:r>
            <w:r w:rsidR="00951E2C" w:rsidRPr="00BA740D">
              <w:rPr>
                <w:b/>
                <w:bCs/>
                <w:sz w:val="18"/>
                <w:szCs w:val="18"/>
                <w:lang w:val="sk-SK"/>
              </w:rPr>
              <w:t xml:space="preserve"> použit</w:t>
            </w:r>
            <w:r w:rsidRPr="00BA740D">
              <w:rPr>
                <w:b/>
                <w:bCs/>
                <w:sz w:val="18"/>
                <w:szCs w:val="18"/>
                <w:lang w:val="sk-SK"/>
              </w:rPr>
              <w:t>ia</w:t>
            </w:r>
          </w:p>
        </w:tc>
      </w:tr>
      <w:tr w:rsidR="00951E2C" w:rsidRPr="00BA740D" w14:paraId="0EC473BF" w14:textId="77777777" w:rsidTr="007A6B59">
        <w:tc>
          <w:tcPr>
            <w:tcW w:w="1008" w:type="dxa"/>
          </w:tcPr>
          <w:p w14:paraId="65D3114E" w14:textId="77777777" w:rsidR="00951E2C" w:rsidRPr="00BA740D" w:rsidRDefault="00951E2C" w:rsidP="00DF050F">
            <w:pPr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6D4BC4A9" w14:textId="77777777" w:rsidR="00951E2C" w:rsidRPr="00BA740D" w:rsidRDefault="00036F89" w:rsidP="00DF050F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Neuvedené</w:t>
            </w:r>
          </w:p>
        </w:tc>
      </w:tr>
      <w:tr w:rsidR="00951E2C" w:rsidRPr="00BA740D" w14:paraId="0B9C37A4" w14:textId="77777777" w:rsidTr="007A6B59">
        <w:tc>
          <w:tcPr>
            <w:tcW w:w="1008" w:type="dxa"/>
          </w:tcPr>
          <w:p w14:paraId="21990CAD" w14:textId="77777777" w:rsidR="00951E2C" w:rsidRPr="00BA740D" w:rsidRDefault="00951E2C" w:rsidP="00B03202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16.</w:t>
            </w:r>
            <w:r w:rsidR="00B03202" w:rsidRPr="00BA740D">
              <w:rPr>
                <w:b/>
                <w:sz w:val="18"/>
                <w:szCs w:val="18"/>
                <w:lang w:val="sk-SK"/>
              </w:rPr>
              <w:t>4</w:t>
            </w:r>
          </w:p>
        </w:tc>
        <w:tc>
          <w:tcPr>
            <w:tcW w:w="9482" w:type="dxa"/>
          </w:tcPr>
          <w:p w14:paraId="07881BB9" w14:textId="77777777" w:rsidR="00951E2C" w:rsidRPr="00BA740D" w:rsidRDefault="00036F89" w:rsidP="00B03202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Plné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 xml:space="preserve"> zn</w:t>
            </w:r>
            <w:r w:rsidRPr="00BA740D">
              <w:rPr>
                <w:b/>
                <w:sz w:val="18"/>
                <w:szCs w:val="18"/>
                <w:lang w:val="sk-SK"/>
              </w:rPr>
              <w:t xml:space="preserve">enia H 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>a</w:t>
            </w:r>
            <w:r w:rsidRPr="00BA740D">
              <w:rPr>
                <w:b/>
                <w:sz w:val="18"/>
                <w:szCs w:val="18"/>
                <w:lang w:val="sk-SK"/>
              </w:rPr>
              <w:t xml:space="preserve"> význam s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>krat</w:t>
            </w:r>
            <w:r w:rsidRPr="00BA740D">
              <w:rPr>
                <w:b/>
                <w:sz w:val="18"/>
                <w:szCs w:val="18"/>
                <w:lang w:val="sk-SK"/>
              </w:rPr>
              <w:t>iek klasifiká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>c</w:t>
            </w:r>
            <w:r w:rsidRPr="00BA740D">
              <w:rPr>
                <w:b/>
                <w:sz w:val="18"/>
                <w:szCs w:val="18"/>
                <w:lang w:val="sk-SK"/>
              </w:rPr>
              <w:t>i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 xml:space="preserve">í </w:t>
            </w:r>
            <w:r w:rsidRPr="00BA740D">
              <w:rPr>
                <w:b/>
                <w:sz w:val="18"/>
                <w:szCs w:val="18"/>
                <w:lang w:val="sk-SK"/>
              </w:rPr>
              <w:t>podľa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b/>
                <w:sz w:val="18"/>
                <w:szCs w:val="18"/>
                <w:lang w:val="sk-SK"/>
              </w:rPr>
              <w:t>Nariadenia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 xml:space="preserve"> E</w:t>
            </w:r>
            <w:r w:rsidR="00036773" w:rsidRPr="00BA740D">
              <w:rPr>
                <w:b/>
                <w:sz w:val="18"/>
                <w:szCs w:val="18"/>
                <w:lang w:val="sk-SK"/>
              </w:rPr>
              <w:t>Ú</w:t>
            </w:r>
            <w:r w:rsidR="00951E2C" w:rsidRPr="00BA740D">
              <w:rPr>
                <w:b/>
                <w:sz w:val="18"/>
                <w:szCs w:val="18"/>
                <w:lang w:val="sk-SK"/>
              </w:rPr>
              <w:t xml:space="preserve"> 1272/2008</w:t>
            </w:r>
          </w:p>
        </w:tc>
      </w:tr>
      <w:tr w:rsidR="00674C32" w:rsidRPr="00BA740D" w14:paraId="6A469955" w14:textId="77777777" w:rsidTr="007A6B59">
        <w:tc>
          <w:tcPr>
            <w:tcW w:w="1008" w:type="dxa"/>
          </w:tcPr>
          <w:p w14:paraId="030F413C" w14:textId="77777777" w:rsidR="00674C32" w:rsidRPr="00BA740D" w:rsidRDefault="00674C32" w:rsidP="00CF6DB7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B46462D" w14:textId="77777777" w:rsidR="00913575" w:rsidRPr="00BA740D" w:rsidRDefault="00913575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H222</w:t>
            </w:r>
            <w:r w:rsidRPr="00BA740D">
              <w:rPr>
                <w:sz w:val="18"/>
                <w:szCs w:val="18"/>
                <w:lang w:val="sk-SK"/>
              </w:rPr>
              <w:tab/>
              <w:t>Mimoriadne horľavý aerosól.</w:t>
            </w:r>
          </w:p>
          <w:p w14:paraId="51FF3312" w14:textId="77777777" w:rsidR="00913575" w:rsidRPr="00BA740D" w:rsidRDefault="00913575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H290 </w:t>
            </w:r>
            <w:r w:rsidRPr="00BA740D">
              <w:rPr>
                <w:sz w:val="18"/>
                <w:szCs w:val="18"/>
                <w:lang w:val="sk-SK"/>
              </w:rPr>
              <w:tab/>
              <w:t>Nádoba je pod tlakom: Pri zahriatí sa môže roztrhnúť.</w:t>
            </w:r>
          </w:p>
          <w:p w14:paraId="46571AB9" w14:textId="77777777" w:rsidR="0079151A" w:rsidRPr="00BA740D" w:rsidRDefault="0079151A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H225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BF5D1A" w:rsidRPr="00BA740D">
              <w:rPr>
                <w:sz w:val="18"/>
                <w:szCs w:val="18"/>
                <w:lang w:val="sk-SK"/>
              </w:rPr>
              <w:t>V</w:t>
            </w:r>
            <w:r w:rsidR="00F04FDD" w:rsidRPr="00BA740D">
              <w:rPr>
                <w:sz w:val="18"/>
                <w:szCs w:val="18"/>
                <w:lang w:val="sk-SK"/>
              </w:rPr>
              <w:t>eľmi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F04FDD" w:rsidRPr="00BA740D">
              <w:rPr>
                <w:sz w:val="18"/>
                <w:szCs w:val="18"/>
                <w:lang w:val="sk-SK"/>
              </w:rPr>
              <w:t>horľavá kvapalina a pary</w:t>
            </w:r>
          </w:p>
          <w:p w14:paraId="16A8F53D" w14:textId="70E6B17E" w:rsidR="00674C32" w:rsidRDefault="00674C32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H22</w:t>
            </w:r>
            <w:r w:rsidR="0088329A" w:rsidRPr="00BA740D">
              <w:rPr>
                <w:sz w:val="18"/>
                <w:szCs w:val="18"/>
                <w:lang w:val="sk-SK"/>
              </w:rPr>
              <w:t>6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F04FDD" w:rsidRPr="00BA740D">
              <w:rPr>
                <w:sz w:val="18"/>
                <w:szCs w:val="18"/>
                <w:lang w:val="sk-SK"/>
              </w:rPr>
              <w:t>Horľavá kvapalina a</w:t>
            </w:r>
            <w:r w:rsidR="0095739B">
              <w:rPr>
                <w:sz w:val="18"/>
                <w:szCs w:val="18"/>
                <w:lang w:val="sk-SK"/>
              </w:rPr>
              <w:t> </w:t>
            </w:r>
            <w:r w:rsidR="00F04FDD" w:rsidRPr="00BA740D">
              <w:rPr>
                <w:sz w:val="18"/>
                <w:szCs w:val="18"/>
                <w:lang w:val="sk-SK"/>
              </w:rPr>
              <w:t>pary</w:t>
            </w:r>
          </w:p>
          <w:p w14:paraId="5C34EA71" w14:textId="62CD2478" w:rsidR="0095739B" w:rsidRPr="0095739B" w:rsidRDefault="0095739B" w:rsidP="0095739B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95739B">
              <w:rPr>
                <w:sz w:val="18"/>
                <w:szCs w:val="18"/>
                <w:lang w:val="sk-SK"/>
              </w:rPr>
              <w:t>H315</w:t>
            </w:r>
            <w:r w:rsidRPr="0095739B">
              <w:rPr>
                <w:sz w:val="18"/>
                <w:szCs w:val="18"/>
                <w:lang w:val="sk-SK"/>
              </w:rPr>
              <w:tab/>
              <w:t>Dráždi kožu.</w:t>
            </w:r>
          </w:p>
          <w:p w14:paraId="6AD4EA51" w14:textId="77777777" w:rsidR="0079151A" w:rsidRPr="00BA740D" w:rsidRDefault="0079151A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H411 </w:t>
            </w:r>
            <w:r w:rsidR="00F04FDD" w:rsidRPr="00BA740D">
              <w:rPr>
                <w:sz w:val="18"/>
                <w:szCs w:val="18"/>
                <w:lang w:val="sk-SK"/>
              </w:rPr>
              <w:tab/>
              <w:t>Toxick</w:t>
            </w:r>
            <w:r w:rsidR="007E1E66" w:rsidRPr="00BA740D">
              <w:rPr>
                <w:sz w:val="18"/>
                <w:szCs w:val="18"/>
                <w:lang w:val="sk-SK"/>
              </w:rPr>
              <w:t>ý</w:t>
            </w:r>
            <w:r w:rsidR="00F04FDD" w:rsidRPr="00BA740D">
              <w:rPr>
                <w:sz w:val="18"/>
                <w:szCs w:val="18"/>
                <w:lang w:val="sk-SK"/>
              </w:rPr>
              <w:t xml:space="preserve"> pre vodné organizmy, s dlhodobými účinkami</w:t>
            </w:r>
          </w:p>
          <w:p w14:paraId="052E185F" w14:textId="77777777" w:rsidR="00BA306F" w:rsidRPr="00BA740D" w:rsidRDefault="0079151A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EUH066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D0500C" w:rsidRPr="00BA740D">
              <w:rPr>
                <w:sz w:val="18"/>
                <w:szCs w:val="18"/>
                <w:lang w:val="sk-SK"/>
              </w:rPr>
              <w:t>Opakovaná expozícia môže spôsobiť vysušenie alebo popraskanie pokožky</w:t>
            </w:r>
          </w:p>
          <w:p w14:paraId="54699A33" w14:textId="77777777" w:rsidR="0079151A" w:rsidRPr="00BA740D" w:rsidRDefault="00D03F24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H336</w:t>
            </w:r>
            <w:r w:rsidRPr="00BA740D">
              <w:rPr>
                <w:sz w:val="18"/>
                <w:szCs w:val="18"/>
                <w:lang w:val="sk-SK"/>
              </w:rPr>
              <w:tab/>
              <w:t>Môže spôsobiť ospalosť alebo závraty.</w:t>
            </w:r>
          </w:p>
          <w:p w14:paraId="724D7E60" w14:textId="77777777" w:rsidR="0079151A" w:rsidRPr="00BA740D" w:rsidRDefault="0079151A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H304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F04FDD" w:rsidRPr="00BA740D">
              <w:rPr>
                <w:sz w:val="18"/>
                <w:szCs w:val="18"/>
                <w:lang w:val="sk-SK"/>
              </w:rPr>
              <w:t>Môže byť smrteľný po požití a vniknutí do dýchacích ciest</w:t>
            </w:r>
          </w:p>
          <w:p w14:paraId="21F61FA3" w14:textId="77777777" w:rsidR="00D03F24" w:rsidRPr="00BA740D" w:rsidRDefault="00D03F24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H319</w:t>
            </w:r>
            <w:r w:rsidR="00B658F2" w:rsidRPr="00BA740D">
              <w:rPr>
                <w:sz w:val="18"/>
                <w:szCs w:val="18"/>
                <w:lang w:val="sk-SK"/>
              </w:rPr>
              <w:tab/>
              <w:t>Spôsobuje vážne podráždenie očí.</w:t>
            </w:r>
          </w:p>
          <w:p w14:paraId="7A28864E" w14:textId="77777777" w:rsidR="00D03F24" w:rsidRPr="00BA740D" w:rsidRDefault="00D03F24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H220 </w:t>
            </w:r>
            <w:r w:rsidRPr="00BA740D">
              <w:rPr>
                <w:sz w:val="18"/>
                <w:szCs w:val="18"/>
                <w:lang w:val="sk-SK"/>
              </w:rPr>
              <w:tab/>
              <w:t>Mimoriadne horľavý plyn</w:t>
            </w:r>
          </w:p>
          <w:p w14:paraId="7FB55338" w14:textId="77777777" w:rsidR="00D03F24" w:rsidRPr="00BA740D" w:rsidRDefault="00D03F24" w:rsidP="00250B75">
            <w:pPr>
              <w:ind w:left="835" w:hanging="835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H280</w:t>
            </w:r>
            <w:r w:rsidR="00B658F2" w:rsidRPr="00BA740D">
              <w:rPr>
                <w:sz w:val="18"/>
                <w:szCs w:val="18"/>
                <w:lang w:val="sk-SK"/>
              </w:rPr>
              <w:tab/>
              <w:t>Obsahuje plyn pod tlakom, pri zahriatí môže vybuchnúť.</w:t>
            </w:r>
          </w:p>
        </w:tc>
      </w:tr>
      <w:tr w:rsidR="00674C32" w:rsidRPr="00BA740D" w14:paraId="1E7184C9" w14:textId="77777777" w:rsidTr="007A6B59">
        <w:tc>
          <w:tcPr>
            <w:tcW w:w="1008" w:type="dxa"/>
          </w:tcPr>
          <w:p w14:paraId="317533D0" w14:textId="77777777" w:rsidR="00674C32" w:rsidRPr="00BA740D" w:rsidRDefault="00674C32" w:rsidP="00CF6DB7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851758C" w14:textId="77777777" w:rsidR="00F55CE9" w:rsidRPr="00BA740D" w:rsidRDefault="00F55CE9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>Aerosol 1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B03202" w:rsidRPr="00BA740D">
              <w:rPr>
                <w:sz w:val="18"/>
                <w:szCs w:val="18"/>
                <w:lang w:val="sk-SK"/>
              </w:rPr>
              <w:t>A</w:t>
            </w:r>
            <w:r w:rsidRPr="00BA740D">
              <w:rPr>
                <w:sz w:val="18"/>
                <w:szCs w:val="18"/>
                <w:lang w:val="sk-SK"/>
              </w:rPr>
              <w:t xml:space="preserve">erosól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kateg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1</w:t>
            </w:r>
          </w:p>
          <w:p w14:paraId="68176488" w14:textId="77777777" w:rsidR="0079151A" w:rsidRPr="00BA740D" w:rsidRDefault="0079151A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Asp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Tox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1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5E4D2A" w:rsidRPr="00BA740D">
              <w:rPr>
                <w:sz w:val="18"/>
                <w:szCs w:val="18"/>
                <w:lang w:val="sk-SK"/>
              </w:rPr>
              <w:t xml:space="preserve">Aspiračná nebezpečnosť,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kateg</w:t>
            </w:r>
            <w:proofErr w:type="spellEnd"/>
            <w:r w:rsidR="005E4D2A" w:rsidRPr="00BA740D">
              <w:rPr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t xml:space="preserve"> 1</w:t>
            </w:r>
          </w:p>
          <w:p w14:paraId="6478AC2A" w14:textId="77777777" w:rsidR="00674C32" w:rsidRPr="00BA740D" w:rsidRDefault="00674C32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Flam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Liq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2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5E4D2A" w:rsidRPr="00BA740D">
              <w:rPr>
                <w:sz w:val="18"/>
                <w:szCs w:val="18"/>
                <w:lang w:val="sk-SK"/>
              </w:rPr>
              <w:t>Horľavá kvapalina</w:t>
            </w:r>
            <w:r w:rsidR="000B5AD4" w:rsidRPr="00BA740D">
              <w:rPr>
                <w:sz w:val="18"/>
                <w:szCs w:val="18"/>
                <w:lang w:val="sk-SK"/>
              </w:rPr>
              <w:t>,</w:t>
            </w:r>
            <w:r w:rsidR="005E4D2A"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="005E4D2A" w:rsidRPr="00BA740D">
              <w:rPr>
                <w:sz w:val="18"/>
                <w:szCs w:val="18"/>
                <w:lang w:val="sk-SK"/>
              </w:rPr>
              <w:t>kateg</w:t>
            </w:r>
            <w:proofErr w:type="spellEnd"/>
            <w:r w:rsidR="005E4D2A" w:rsidRPr="00BA740D">
              <w:rPr>
                <w:sz w:val="18"/>
                <w:szCs w:val="18"/>
                <w:lang w:val="sk-SK"/>
              </w:rPr>
              <w:t>.</w:t>
            </w:r>
            <w:r w:rsidR="00977757" w:rsidRPr="00BA740D">
              <w:rPr>
                <w:sz w:val="18"/>
                <w:szCs w:val="18"/>
                <w:lang w:val="sk-SK"/>
              </w:rPr>
              <w:t xml:space="preserve"> 2</w:t>
            </w:r>
          </w:p>
          <w:p w14:paraId="0471C3A5" w14:textId="77777777" w:rsidR="00674C32" w:rsidRDefault="00674C32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Flam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Liq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3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5E4D2A" w:rsidRPr="00BA740D">
              <w:rPr>
                <w:sz w:val="18"/>
                <w:szCs w:val="18"/>
                <w:lang w:val="sk-SK"/>
              </w:rPr>
              <w:t>Horľavá kvapalina</w:t>
            </w:r>
            <w:r w:rsidR="000B5AD4" w:rsidRPr="00BA740D">
              <w:rPr>
                <w:sz w:val="18"/>
                <w:szCs w:val="18"/>
                <w:lang w:val="sk-SK"/>
              </w:rPr>
              <w:t>,</w:t>
            </w:r>
            <w:r w:rsidR="005E4D2A"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="005E4D2A" w:rsidRPr="00BA740D">
              <w:rPr>
                <w:sz w:val="18"/>
                <w:szCs w:val="18"/>
                <w:lang w:val="sk-SK"/>
              </w:rPr>
              <w:t>kateg</w:t>
            </w:r>
            <w:proofErr w:type="spellEnd"/>
            <w:r w:rsidR="005E4D2A" w:rsidRPr="00BA740D">
              <w:rPr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t xml:space="preserve"> 3</w:t>
            </w:r>
          </w:p>
          <w:p w14:paraId="6425498A" w14:textId="53838589" w:rsidR="0095739B" w:rsidRPr="0095739B" w:rsidRDefault="0095739B" w:rsidP="0095739B">
            <w:pPr>
              <w:ind w:left="1686" w:hanging="1686"/>
              <w:rPr>
                <w:sz w:val="18"/>
                <w:szCs w:val="18"/>
                <w:lang w:val="sk-SK"/>
              </w:rPr>
            </w:pPr>
            <w:r w:rsidRPr="0095739B">
              <w:rPr>
                <w:sz w:val="18"/>
                <w:szCs w:val="18"/>
                <w:lang w:val="sk-SK"/>
              </w:rPr>
              <w:t xml:space="preserve">Skin </w:t>
            </w:r>
            <w:proofErr w:type="spellStart"/>
            <w:r w:rsidRPr="0095739B">
              <w:rPr>
                <w:sz w:val="18"/>
                <w:szCs w:val="18"/>
                <w:lang w:val="sk-SK"/>
              </w:rPr>
              <w:t>Irrit</w:t>
            </w:r>
            <w:proofErr w:type="spellEnd"/>
            <w:r w:rsidRPr="0095739B">
              <w:rPr>
                <w:sz w:val="18"/>
                <w:szCs w:val="18"/>
                <w:lang w:val="sk-SK"/>
              </w:rPr>
              <w:t xml:space="preserve">. 2 </w:t>
            </w:r>
            <w:r w:rsidRPr="0095739B">
              <w:rPr>
                <w:sz w:val="18"/>
                <w:szCs w:val="18"/>
                <w:lang w:val="sk-SK"/>
              </w:rPr>
              <w:tab/>
              <w:t xml:space="preserve">Dráždivosť pre kožu, </w:t>
            </w:r>
            <w:proofErr w:type="spellStart"/>
            <w:r w:rsidRPr="0095739B">
              <w:rPr>
                <w:sz w:val="18"/>
                <w:szCs w:val="18"/>
                <w:lang w:val="sk-SK"/>
              </w:rPr>
              <w:t>kateg</w:t>
            </w:r>
            <w:proofErr w:type="spellEnd"/>
            <w:r w:rsidRPr="0095739B">
              <w:rPr>
                <w:sz w:val="18"/>
                <w:szCs w:val="18"/>
                <w:lang w:val="sk-SK"/>
              </w:rPr>
              <w:t>. 2</w:t>
            </w:r>
          </w:p>
          <w:p w14:paraId="1B6B3223" w14:textId="77777777" w:rsidR="0079151A" w:rsidRPr="00BA740D" w:rsidRDefault="00674C32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Aquatic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Chronic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960B2" w:rsidRPr="00BA740D">
              <w:rPr>
                <w:sz w:val="18"/>
                <w:szCs w:val="18"/>
                <w:lang w:val="sk-SK"/>
              </w:rPr>
              <w:t>1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Pr="00BA740D">
              <w:rPr>
                <w:sz w:val="18"/>
                <w:szCs w:val="18"/>
                <w:lang w:val="sk-SK"/>
              </w:rPr>
              <w:tab/>
              <w:t>Nebezpeč</w:t>
            </w:r>
            <w:r w:rsidR="005E4D2A" w:rsidRPr="00BA740D">
              <w:rPr>
                <w:sz w:val="18"/>
                <w:szCs w:val="18"/>
                <w:lang w:val="sk-SK"/>
              </w:rPr>
              <w:t>nosť pre vodné</w:t>
            </w:r>
            <w:r w:rsidRPr="00BA740D">
              <w:rPr>
                <w:sz w:val="18"/>
                <w:szCs w:val="18"/>
                <w:lang w:val="sk-SK"/>
              </w:rPr>
              <w:t xml:space="preserve"> prost</w:t>
            </w:r>
            <w:r w:rsidR="005E4D2A" w:rsidRPr="00BA740D">
              <w:rPr>
                <w:sz w:val="18"/>
                <w:szCs w:val="18"/>
                <w:lang w:val="sk-SK"/>
              </w:rPr>
              <w:t>redie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="005E4D2A" w:rsidRPr="00BA740D">
              <w:rPr>
                <w:sz w:val="18"/>
                <w:szCs w:val="18"/>
                <w:lang w:val="sk-SK"/>
              </w:rPr>
              <w:t>chronic</w:t>
            </w:r>
            <w:proofErr w:type="spellEnd"/>
            <w:r w:rsidR="005E4D2A" w:rsidRPr="00BA740D">
              <w:rPr>
                <w:sz w:val="18"/>
                <w:szCs w:val="18"/>
                <w:lang w:val="sk-SK"/>
              </w:rPr>
              <w:t xml:space="preserve">.,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kateg</w:t>
            </w:r>
            <w:proofErr w:type="spellEnd"/>
            <w:r w:rsidR="005E4D2A" w:rsidRPr="00BA740D">
              <w:rPr>
                <w:sz w:val="18"/>
                <w:szCs w:val="18"/>
                <w:lang w:val="sk-SK"/>
              </w:rPr>
              <w:t>.</w:t>
            </w:r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r w:rsidR="00B960B2" w:rsidRPr="00BA740D">
              <w:rPr>
                <w:sz w:val="18"/>
                <w:szCs w:val="18"/>
                <w:lang w:val="sk-SK"/>
              </w:rPr>
              <w:t>1</w:t>
            </w:r>
          </w:p>
          <w:p w14:paraId="7A6F2E18" w14:textId="77777777" w:rsidR="00D03F24" w:rsidRPr="00BA740D" w:rsidRDefault="00D03F24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STOT SE 3 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B658F2" w:rsidRPr="00BA740D">
              <w:rPr>
                <w:sz w:val="18"/>
                <w:szCs w:val="18"/>
                <w:lang w:val="sk-SK"/>
              </w:rPr>
              <w:t xml:space="preserve">Toxicita pre špecifický cieľový orgán – jednorazová expozícia </w:t>
            </w:r>
            <w:proofErr w:type="spellStart"/>
            <w:r w:rsidR="00B658F2" w:rsidRPr="00BA740D">
              <w:rPr>
                <w:sz w:val="18"/>
                <w:szCs w:val="18"/>
                <w:lang w:val="sk-SK"/>
              </w:rPr>
              <w:t>kateg</w:t>
            </w:r>
            <w:proofErr w:type="spellEnd"/>
            <w:r w:rsidR="00B658F2" w:rsidRPr="00BA740D">
              <w:rPr>
                <w:sz w:val="18"/>
                <w:szCs w:val="18"/>
                <w:lang w:val="sk-SK"/>
              </w:rPr>
              <w:t>. 3</w:t>
            </w:r>
          </w:p>
          <w:p w14:paraId="16485691" w14:textId="77777777" w:rsidR="00D03F24" w:rsidRPr="00BA740D" w:rsidRDefault="00D03F24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Eye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Irrit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>. 2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B658F2" w:rsidRPr="00BA740D">
              <w:rPr>
                <w:sz w:val="18"/>
                <w:szCs w:val="18"/>
                <w:lang w:val="sk-SK"/>
              </w:rPr>
              <w:t xml:space="preserve">Vážne podráždenie očí </w:t>
            </w:r>
            <w:proofErr w:type="spellStart"/>
            <w:r w:rsidR="00B658F2" w:rsidRPr="00BA740D">
              <w:rPr>
                <w:sz w:val="18"/>
                <w:szCs w:val="18"/>
                <w:lang w:val="sk-SK"/>
              </w:rPr>
              <w:t>kateg</w:t>
            </w:r>
            <w:proofErr w:type="spellEnd"/>
            <w:r w:rsidR="00B658F2" w:rsidRPr="00BA740D">
              <w:rPr>
                <w:sz w:val="18"/>
                <w:szCs w:val="18"/>
                <w:lang w:val="sk-SK"/>
              </w:rPr>
              <w:t>. 2</w:t>
            </w:r>
          </w:p>
          <w:p w14:paraId="702DB84A" w14:textId="77777777" w:rsidR="00D03F24" w:rsidRPr="00BA740D" w:rsidRDefault="00D03F24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Press.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Gass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ab/>
            </w:r>
            <w:r w:rsidR="00B658F2" w:rsidRPr="00BA740D">
              <w:rPr>
                <w:sz w:val="18"/>
                <w:szCs w:val="18"/>
                <w:lang w:val="sk-SK"/>
              </w:rPr>
              <w:t>Plyny pod tlakom</w:t>
            </w:r>
          </w:p>
          <w:p w14:paraId="2503D0E4" w14:textId="77777777" w:rsidR="00D03F24" w:rsidRPr="00BA740D" w:rsidRDefault="00D03F24" w:rsidP="00250B75">
            <w:pPr>
              <w:ind w:left="1686" w:hanging="1686"/>
              <w:rPr>
                <w:sz w:val="18"/>
                <w:szCs w:val="18"/>
                <w:lang w:val="sk-SK"/>
              </w:rPr>
            </w:pPr>
            <w:proofErr w:type="spellStart"/>
            <w:r w:rsidRPr="00BA740D">
              <w:rPr>
                <w:sz w:val="18"/>
                <w:szCs w:val="18"/>
                <w:lang w:val="sk-SK"/>
              </w:rPr>
              <w:t>Flam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. </w:t>
            </w:r>
            <w:proofErr w:type="spellStart"/>
            <w:r w:rsidRPr="00BA740D">
              <w:rPr>
                <w:sz w:val="18"/>
                <w:szCs w:val="18"/>
                <w:lang w:val="sk-SK"/>
              </w:rPr>
              <w:t>Gas</w:t>
            </w:r>
            <w:proofErr w:type="spellEnd"/>
            <w:r w:rsidRPr="00BA740D">
              <w:rPr>
                <w:sz w:val="18"/>
                <w:szCs w:val="18"/>
                <w:lang w:val="sk-SK"/>
              </w:rPr>
              <w:t xml:space="preserve"> 1</w:t>
            </w:r>
            <w:r w:rsidRPr="00BA740D">
              <w:rPr>
                <w:sz w:val="18"/>
                <w:szCs w:val="18"/>
                <w:lang w:val="sk-SK"/>
              </w:rPr>
              <w:tab/>
            </w:r>
            <w:r w:rsidR="00B658F2" w:rsidRPr="00BA740D">
              <w:rPr>
                <w:sz w:val="18"/>
                <w:szCs w:val="18"/>
                <w:lang w:val="sk-SK"/>
              </w:rPr>
              <w:t xml:space="preserve">Horľavý plyn </w:t>
            </w:r>
            <w:proofErr w:type="spellStart"/>
            <w:r w:rsidR="00B658F2" w:rsidRPr="00BA740D">
              <w:rPr>
                <w:sz w:val="18"/>
                <w:szCs w:val="18"/>
                <w:lang w:val="sk-SK"/>
              </w:rPr>
              <w:t>kateg</w:t>
            </w:r>
            <w:proofErr w:type="spellEnd"/>
            <w:r w:rsidR="00B658F2" w:rsidRPr="00BA740D">
              <w:rPr>
                <w:sz w:val="18"/>
                <w:szCs w:val="18"/>
                <w:lang w:val="sk-SK"/>
              </w:rPr>
              <w:t>. 1</w:t>
            </w:r>
          </w:p>
        </w:tc>
      </w:tr>
      <w:tr w:rsidR="00B03202" w:rsidRPr="00BA740D" w14:paraId="7C494FF3" w14:textId="77777777" w:rsidTr="007A6B59">
        <w:tc>
          <w:tcPr>
            <w:tcW w:w="1008" w:type="dxa"/>
          </w:tcPr>
          <w:p w14:paraId="03FFD137" w14:textId="77777777" w:rsidR="00B03202" w:rsidRPr="00BA740D" w:rsidRDefault="00B03202" w:rsidP="00B03202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16.5</w:t>
            </w:r>
          </w:p>
        </w:tc>
        <w:tc>
          <w:tcPr>
            <w:tcW w:w="9482" w:type="dxa"/>
          </w:tcPr>
          <w:p w14:paraId="0809D552" w14:textId="77777777" w:rsidR="00B03202" w:rsidRPr="00BA740D" w:rsidRDefault="00B03202" w:rsidP="00392BED">
            <w:pPr>
              <w:rPr>
                <w:b/>
                <w:bCs/>
                <w:sz w:val="18"/>
                <w:szCs w:val="18"/>
                <w:lang w:val="sk-SK"/>
              </w:rPr>
            </w:pPr>
            <w:r w:rsidRPr="00BA740D">
              <w:rPr>
                <w:b/>
                <w:bCs/>
                <w:sz w:val="18"/>
                <w:szCs w:val="18"/>
                <w:lang w:val="sk-SK"/>
              </w:rPr>
              <w:t>Informácie o zdrojoch údajov použitých pri zostavovaní Karty bezpečnostných údajov</w:t>
            </w:r>
          </w:p>
        </w:tc>
      </w:tr>
      <w:tr w:rsidR="00B03202" w:rsidRPr="00BA740D" w14:paraId="01603C13" w14:textId="77777777" w:rsidTr="007A6B59">
        <w:tc>
          <w:tcPr>
            <w:tcW w:w="1008" w:type="dxa"/>
          </w:tcPr>
          <w:p w14:paraId="238D2114" w14:textId="77777777" w:rsidR="00B03202" w:rsidRPr="00BA740D" w:rsidRDefault="00B03202" w:rsidP="00392BED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783AC338" w14:textId="77777777" w:rsidR="00B03202" w:rsidRPr="00BA740D" w:rsidRDefault="00B03202" w:rsidP="00EE70E7">
            <w:pPr>
              <w:rPr>
                <w:sz w:val="18"/>
                <w:szCs w:val="18"/>
                <w:lang w:val="sk-SK"/>
              </w:rPr>
            </w:pPr>
            <w:r w:rsidRPr="00BA740D">
              <w:rPr>
                <w:sz w:val="18"/>
                <w:szCs w:val="18"/>
                <w:lang w:val="sk-SK"/>
              </w:rPr>
              <w:t xml:space="preserve">Karta bezpečnostných údajov (KBÚ) bola spracovaná na podklade KBÚ zložiek a upravená v súlade s požiadavkami Nariadenia Európskeho parlamentu a Rady (ES) č. 1907/2006 v znení Nariadenia Komisie (EÚ) č. </w:t>
            </w:r>
            <w:r w:rsidR="00EE70E7" w:rsidRPr="00BA740D">
              <w:rPr>
                <w:sz w:val="18"/>
                <w:szCs w:val="18"/>
                <w:lang w:val="sk-SK"/>
              </w:rPr>
              <w:t>2020/878</w:t>
            </w:r>
          </w:p>
        </w:tc>
      </w:tr>
      <w:tr w:rsidR="002C26F0" w:rsidRPr="00BA740D" w14:paraId="239AD600" w14:textId="77777777" w:rsidTr="007A6B59">
        <w:tc>
          <w:tcPr>
            <w:tcW w:w="1008" w:type="dxa"/>
          </w:tcPr>
          <w:p w14:paraId="63ED5AC6" w14:textId="77777777" w:rsidR="002C26F0" w:rsidRPr="00BA740D" w:rsidRDefault="002C26F0" w:rsidP="00DF050F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16.</w:t>
            </w:r>
            <w:r w:rsidR="00905CB5" w:rsidRPr="00BA740D">
              <w:rPr>
                <w:b/>
                <w:sz w:val="18"/>
                <w:szCs w:val="18"/>
                <w:lang w:val="sk-SK"/>
              </w:rPr>
              <w:t>6</w:t>
            </w:r>
          </w:p>
        </w:tc>
        <w:tc>
          <w:tcPr>
            <w:tcW w:w="9482" w:type="dxa"/>
          </w:tcPr>
          <w:p w14:paraId="23C04EC6" w14:textId="77777777" w:rsidR="002C26F0" w:rsidRPr="00BA740D" w:rsidRDefault="007F4F3C" w:rsidP="00BC4C4E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Zme</w:t>
            </w:r>
            <w:r w:rsidR="002C26F0" w:rsidRPr="00BA740D">
              <w:rPr>
                <w:b/>
                <w:sz w:val="18"/>
                <w:szCs w:val="18"/>
                <w:lang w:val="sk-SK"/>
              </w:rPr>
              <w:t xml:space="preserve">ny oproti </w:t>
            </w:r>
            <w:r w:rsidRPr="00BA740D">
              <w:rPr>
                <w:b/>
                <w:sz w:val="18"/>
                <w:szCs w:val="18"/>
                <w:lang w:val="sk-SK"/>
              </w:rPr>
              <w:t xml:space="preserve">predchádzajúcemu vydaniu </w:t>
            </w:r>
            <w:r w:rsidR="00BC4C4E" w:rsidRPr="00BA740D">
              <w:rPr>
                <w:b/>
                <w:sz w:val="18"/>
                <w:szCs w:val="18"/>
                <w:lang w:val="sk-SK"/>
              </w:rPr>
              <w:t>Karty bezpečnostných údajov</w:t>
            </w:r>
          </w:p>
        </w:tc>
      </w:tr>
      <w:tr w:rsidR="00EE70E7" w:rsidRPr="00BA740D" w14:paraId="65504ED5" w14:textId="77777777" w:rsidTr="007A6B59">
        <w:tc>
          <w:tcPr>
            <w:tcW w:w="1008" w:type="dxa"/>
          </w:tcPr>
          <w:p w14:paraId="06109033" w14:textId="77777777" w:rsidR="00EE70E7" w:rsidRPr="00BA740D" w:rsidRDefault="00EE70E7" w:rsidP="00EE70E7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4478B1F8" w14:textId="7ACF9560" w:rsidR="00EE70E7" w:rsidRPr="00BA740D" w:rsidRDefault="00755FC2" w:rsidP="00EE70E7">
            <w:pPr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</w:rPr>
              <w:t xml:space="preserve">Prvá </w:t>
            </w:r>
            <w:proofErr w:type="spellStart"/>
            <w:r>
              <w:rPr>
                <w:sz w:val="18"/>
                <w:szCs w:val="18"/>
              </w:rPr>
              <w:t>verzia</w:t>
            </w:r>
            <w:proofErr w:type="spellEnd"/>
          </w:p>
        </w:tc>
      </w:tr>
      <w:tr w:rsidR="00B03202" w:rsidRPr="00BA740D" w14:paraId="1C9DC298" w14:textId="77777777" w:rsidTr="007A6B59">
        <w:tc>
          <w:tcPr>
            <w:tcW w:w="1008" w:type="dxa"/>
          </w:tcPr>
          <w:p w14:paraId="54ED361E" w14:textId="77777777" w:rsidR="00B03202" w:rsidRPr="00BA740D" w:rsidRDefault="00B03202" w:rsidP="00B03202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16.7</w:t>
            </w:r>
          </w:p>
        </w:tc>
        <w:tc>
          <w:tcPr>
            <w:tcW w:w="9482" w:type="dxa"/>
          </w:tcPr>
          <w:p w14:paraId="2B41F697" w14:textId="77777777" w:rsidR="00B03202" w:rsidRPr="00BA740D" w:rsidRDefault="00B03202" w:rsidP="00E51451">
            <w:pPr>
              <w:rPr>
                <w:b/>
                <w:sz w:val="18"/>
                <w:szCs w:val="18"/>
                <w:lang w:val="sk-SK"/>
              </w:rPr>
            </w:pPr>
            <w:r w:rsidRPr="00BA740D">
              <w:rPr>
                <w:b/>
                <w:sz w:val="18"/>
                <w:szCs w:val="18"/>
                <w:lang w:val="sk-SK"/>
              </w:rPr>
              <w:t>Spracovateľ KBÚ pre dodávateľ</w:t>
            </w:r>
            <w:r w:rsidR="00E51451" w:rsidRPr="00BA740D">
              <w:rPr>
                <w:b/>
                <w:sz w:val="18"/>
                <w:szCs w:val="18"/>
                <w:lang w:val="sk-SK"/>
              </w:rPr>
              <w:t>a</w:t>
            </w:r>
            <w:r w:rsidRPr="00BA740D">
              <w:rPr>
                <w:b/>
                <w:sz w:val="18"/>
                <w:szCs w:val="18"/>
                <w:lang w:val="sk-SK"/>
              </w:rPr>
              <w:t xml:space="preserve"> </w:t>
            </w:r>
            <w:r w:rsidR="00E51451" w:rsidRPr="00BA740D">
              <w:rPr>
                <w:b/>
                <w:sz w:val="18"/>
                <w:szCs w:val="18"/>
                <w:lang w:val="sk-SK"/>
              </w:rPr>
              <w:t>tejto Karty bezpečnostných údajov</w:t>
            </w:r>
            <w:r w:rsidRPr="00BA740D">
              <w:rPr>
                <w:b/>
                <w:sz w:val="18"/>
                <w:szCs w:val="18"/>
                <w:lang w:val="sk-SK"/>
              </w:rPr>
              <w:t xml:space="preserve"> (DF PARTNER s.r.o.)</w:t>
            </w:r>
          </w:p>
        </w:tc>
      </w:tr>
      <w:tr w:rsidR="00B03202" w:rsidRPr="00BA740D" w14:paraId="5C531B69" w14:textId="77777777" w:rsidTr="007A6B59">
        <w:tc>
          <w:tcPr>
            <w:tcW w:w="1008" w:type="dxa"/>
          </w:tcPr>
          <w:p w14:paraId="6B3EFC7C" w14:textId="77777777" w:rsidR="00B03202" w:rsidRPr="00BA740D" w:rsidRDefault="00B03202" w:rsidP="00B03202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9482" w:type="dxa"/>
          </w:tcPr>
          <w:p w14:paraId="6A6914E2" w14:textId="77777777" w:rsidR="00B03202" w:rsidRPr="00BA740D" w:rsidRDefault="00B03202" w:rsidP="00B03202">
            <w:pPr>
              <w:widowControl w:val="0"/>
              <w:tabs>
                <w:tab w:val="left" w:pos="142"/>
                <w:tab w:val="left" w:pos="453"/>
              </w:tabs>
              <w:autoSpaceDE w:val="0"/>
              <w:autoSpaceDN w:val="0"/>
              <w:adjustRightInd w:val="0"/>
              <w:spacing w:before="44"/>
              <w:rPr>
                <w:color w:val="080000"/>
                <w:sz w:val="18"/>
                <w:szCs w:val="18"/>
                <w:lang w:val="sk-SK"/>
              </w:rPr>
            </w:pPr>
            <w:r w:rsidRPr="00BA740D">
              <w:rPr>
                <w:color w:val="080000"/>
                <w:sz w:val="18"/>
                <w:szCs w:val="18"/>
                <w:lang w:val="sk-SK"/>
              </w:rPr>
              <w:t xml:space="preserve">Ing. Martina Šrámková, </w:t>
            </w:r>
            <w:hyperlink r:id="rId16" w:history="1">
              <w:r w:rsidRPr="00BA740D">
                <w:rPr>
                  <w:rStyle w:val="Hypertextovodkaz"/>
                  <w:sz w:val="18"/>
                  <w:szCs w:val="18"/>
                  <w:lang w:val="sk-SK"/>
                </w:rPr>
                <w:t>martina_sramkova@volny.cz</w:t>
              </w:r>
            </w:hyperlink>
            <w:r w:rsidRPr="00BA740D">
              <w:rPr>
                <w:color w:val="080000"/>
                <w:sz w:val="18"/>
                <w:szCs w:val="18"/>
                <w:lang w:val="sk-SK"/>
              </w:rPr>
              <w:t>, tel.: +420 603 113 893</w:t>
            </w:r>
          </w:p>
        </w:tc>
      </w:tr>
    </w:tbl>
    <w:p w14:paraId="7B4F67E7" w14:textId="77777777" w:rsidR="003971ED" w:rsidRPr="00BA740D" w:rsidRDefault="003971ED">
      <w:pPr>
        <w:rPr>
          <w:sz w:val="18"/>
          <w:szCs w:val="18"/>
          <w:lang w:val="sk-SK"/>
        </w:rPr>
      </w:pPr>
    </w:p>
    <w:sectPr w:rsidR="003971ED" w:rsidRPr="00BA740D" w:rsidSect="005B05A8">
      <w:headerReference w:type="default" r:id="rId17"/>
      <w:footerReference w:type="default" r:id="rId18"/>
      <w:pgSz w:w="11906" w:h="16838" w:code="9"/>
      <w:pgMar w:top="720" w:right="748" w:bottom="539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B9C5" w14:textId="77777777" w:rsidR="001257EB" w:rsidRDefault="001257EB" w:rsidP="000E7209">
      <w:r>
        <w:separator/>
      </w:r>
    </w:p>
  </w:endnote>
  <w:endnote w:type="continuationSeparator" w:id="0">
    <w:p w14:paraId="042B6A91" w14:textId="77777777" w:rsidR="001257EB" w:rsidRDefault="001257EB" w:rsidP="000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GotItcTEE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-Regular-Identity-H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0138" w14:textId="77777777" w:rsidR="00AC4601" w:rsidRPr="007D7245" w:rsidRDefault="00AC4601" w:rsidP="000E7209">
    <w:pPr>
      <w:pStyle w:val="Zpat"/>
      <w:jc w:val="right"/>
      <w:rPr>
        <w:rFonts w:ascii="Arial" w:hAnsi="Arial" w:cs="Arial"/>
        <w:i/>
        <w:sz w:val="14"/>
        <w:szCs w:val="18"/>
      </w:rPr>
    </w:pPr>
    <w:r w:rsidRPr="007D7245">
      <w:rPr>
        <w:rStyle w:val="slostrnky"/>
        <w:rFonts w:ascii="Arial" w:hAnsi="Arial" w:cs="Arial"/>
        <w:i/>
        <w:sz w:val="14"/>
        <w:szCs w:val="18"/>
      </w:rPr>
      <w:t xml:space="preserve">Strana </w:t>
    </w:r>
    <w:r w:rsidRPr="007D7245">
      <w:rPr>
        <w:rStyle w:val="slostrnky"/>
        <w:rFonts w:ascii="Arial" w:hAnsi="Arial" w:cs="Arial"/>
        <w:i/>
        <w:sz w:val="14"/>
        <w:szCs w:val="18"/>
      </w:rPr>
      <w:fldChar w:fldCharType="begin"/>
    </w:r>
    <w:r w:rsidRPr="007D7245">
      <w:rPr>
        <w:rStyle w:val="slostrnky"/>
        <w:rFonts w:ascii="Arial" w:hAnsi="Arial" w:cs="Arial"/>
        <w:i/>
        <w:sz w:val="14"/>
        <w:szCs w:val="18"/>
      </w:rPr>
      <w:instrText xml:space="preserve"> PAGE </w:instrText>
    </w:r>
    <w:r w:rsidRPr="007D7245">
      <w:rPr>
        <w:rStyle w:val="slostrnky"/>
        <w:rFonts w:ascii="Arial" w:hAnsi="Arial" w:cs="Arial"/>
        <w:i/>
        <w:sz w:val="14"/>
        <w:szCs w:val="18"/>
      </w:rPr>
      <w:fldChar w:fldCharType="separate"/>
    </w:r>
    <w:r w:rsidR="00904FF2">
      <w:rPr>
        <w:rStyle w:val="slostrnky"/>
        <w:rFonts w:ascii="Arial" w:hAnsi="Arial" w:cs="Arial"/>
        <w:i/>
        <w:noProof/>
        <w:sz w:val="14"/>
        <w:szCs w:val="18"/>
      </w:rPr>
      <w:t>10</w:t>
    </w:r>
    <w:r w:rsidRPr="007D7245">
      <w:rPr>
        <w:rStyle w:val="slostrnky"/>
        <w:rFonts w:ascii="Arial" w:hAnsi="Arial" w:cs="Arial"/>
        <w:i/>
        <w:sz w:val="14"/>
        <w:szCs w:val="18"/>
      </w:rPr>
      <w:fldChar w:fldCharType="end"/>
    </w:r>
    <w:r w:rsidRPr="007D7245">
      <w:rPr>
        <w:rStyle w:val="slostrnky"/>
        <w:rFonts w:ascii="Arial" w:hAnsi="Arial" w:cs="Arial"/>
        <w:i/>
        <w:sz w:val="14"/>
        <w:szCs w:val="18"/>
      </w:rPr>
      <w:t xml:space="preserve"> z celkem </w:t>
    </w:r>
    <w:r w:rsidRPr="007D7245">
      <w:rPr>
        <w:rStyle w:val="slostrnky"/>
        <w:rFonts w:ascii="Arial" w:hAnsi="Arial" w:cs="Arial"/>
        <w:i/>
        <w:sz w:val="14"/>
        <w:szCs w:val="18"/>
      </w:rPr>
      <w:fldChar w:fldCharType="begin"/>
    </w:r>
    <w:r w:rsidRPr="007D7245">
      <w:rPr>
        <w:rStyle w:val="slostrnky"/>
        <w:rFonts w:ascii="Arial" w:hAnsi="Arial" w:cs="Arial"/>
        <w:i/>
        <w:sz w:val="14"/>
        <w:szCs w:val="18"/>
      </w:rPr>
      <w:instrText xml:space="preserve"> NUMPAGES </w:instrText>
    </w:r>
    <w:r w:rsidRPr="007D7245">
      <w:rPr>
        <w:rStyle w:val="slostrnky"/>
        <w:rFonts w:ascii="Arial" w:hAnsi="Arial" w:cs="Arial"/>
        <w:i/>
        <w:sz w:val="14"/>
        <w:szCs w:val="18"/>
      </w:rPr>
      <w:fldChar w:fldCharType="separate"/>
    </w:r>
    <w:r w:rsidR="00904FF2">
      <w:rPr>
        <w:rStyle w:val="slostrnky"/>
        <w:rFonts w:ascii="Arial" w:hAnsi="Arial" w:cs="Arial"/>
        <w:i/>
        <w:noProof/>
        <w:sz w:val="14"/>
        <w:szCs w:val="18"/>
      </w:rPr>
      <w:t>10</w:t>
    </w:r>
    <w:r w:rsidRPr="007D7245">
      <w:rPr>
        <w:rStyle w:val="slostrnky"/>
        <w:rFonts w:ascii="Arial" w:hAnsi="Arial" w:cs="Arial"/>
        <w:i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AB9E6" w14:textId="77777777" w:rsidR="001257EB" w:rsidRDefault="001257EB" w:rsidP="000E7209">
      <w:r>
        <w:separator/>
      </w:r>
    </w:p>
  </w:footnote>
  <w:footnote w:type="continuationSeparator" w:id="0">
    <w:p w14:paraId="46DC5170" w14:textId="77777777" w:rsidR="001257EB" w:rsidRDefault="001257EB" w:rsidP="000E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662"/>
      <w:gridCol w:w="5776"/>
    </w:tblGrid>
    <w:tr w:rsidR="00AC4601" w:rsidRPr="00A55B79" w14:paraId="246B7740" w14:textId="77777777" w:rsidTr="00A0411C">
      <w:tc>
        <w:tcPr>
          <w:tcW w:w="10438" w:type="dxa"/>
          <w:gridSpan w:val="2"/>
        </w:tcPr>
        <w:p w14:paraId="7F26B646" w14:textId="77777777" w:rsidR="00AC4601" w:rsidRPr="003341D6" w:rsidRDefault="00AC4601" w:rsidP="0059092D">
          <w:pPr>
            <w:pStyle w:val="Zhlav"/>
            <w:tabs>
              <w:tab w:val="center" w:pos="5219"/>
              <w:tab w:val="left" w:pos="9414"/>
            </w:tabs>
            <w:rPr>
              <w:b/>
              <w:caps/>
              <w:sz w:val="20"/>
              <w:szCs w:val="20"/>
              <w:lang w:val="sk-SK"/>
            </w:rPr>
          </w:pPr>
          <w:r w:rsidRPr="003341D6">
            <w:rPr>
              <w:b/>
              <w:bCs/>
              <w:caps/>
              <w:color w:val="000000"/>
              <w:sz w:val="20"/>
              <w:szCs w:val="20"/>
            </w:rPr>
            <w:tab/>
          </w:r>
          <w:r>
            <w:rPr>
              <w:b/>
              <w:bCs/>
              <w:caps/>
              <w:color w:val="000000"/>
              <w:sz w:val="20"/>
              <w:szCs w:val="20"/>
            </w:rPr>
            <w:t>karta bezpečnostných údajov</w:t>
          </w:r>
        </w:p>
        <w:p w14:paraId="0B2BA527" w14:textId="77777777" w:rsidR="00AC4601" w:rsidRPr="003341D6" w:rsidRDefault="00AC4601" w:rsidP="007A6B59">
          <w:pPr>
            <w:pStyle w:val="Zhlav"/>
            <w:tabs>
              <w:tab w:val="center" w:pos="5111"/>
              <w:tab w:val="left" w:pos="9414"/>
            </w:tabs>
            <w:jc w:val="center"/>
            <w:rPr>
              <w:sz w:val="20"/>
              <w:szCs w:val="20"/>
              <w:lang w:val="sk-SK"/>
            </w:rPr>
          </w:pPr>
          <w:r w:rsidRPr="007A6B59">
            <w:rPr>
              <w:sz w:val="18"/>
              <w:szCs w:val="16"/>
              <w:lang w:val="sk-SK"/>
            </w:rPr>
            <w:t xml:space="preserve">Podľa </w:t>
          </w:r>
          <w:r w:rsidRPr="007A6B59">
            <w:rPr>
              <w:sz w:val="18"/>
              <w:szCs w:val="16"/>
            </w:rPr>
            <w:t xml:space="preserve"> </w:t>
          </w:r>
          <w:proofErr w:type="spellStart"/>
          <w:r w:rsidRPr="007A6B59">
            <w:rPr>
              <w:sz w:val="18"/>
              <w:szCs w:val="16"/>
            </w:rPr>
            <w:t>nariadenia</w:t>
          </w:r>
          <w:proofErr w:type="spellEnd"/>
          <w:r w:rsidRPr="007A6B59">
            <w:rPr>
              <w:sz w:val="18"/>
              <w:szCs w:val="16"/>
            </w:rPr>
            <w:t xml:space="preserve"> </w:t>
          </w:r>
          <w:proofErr w:type="spellStart"/>
          <w:r w:rsidRPr="007A6B59">
            <w:rPr>
              <w:sz w:val="18"/>
              <w:szCs w:val="16"/>
            </w:rPr>
            <w:t>Európskeho</w:t>
          </w:r>
          <w:proofErr w:type="spellEnd"/>
          <w:r w:rsidRPr="007A6B59">
            <w:rPr>
              <w:sz w:val="18"/>
              <w:szCs w:val="16"/>
            </w:rPr>
            <w:t xml:space="preserve"> parlamentu a Rady (ES) č. 1907/2006</w:t>
          </w:r>
          <w:r w:rsidRPr="007A6B59">
            <w:rPr>
              <w:sz w:val="18"/>
              <w:szCs w:val="16"/>
              <w:lang w:val="sk-SK"/>
            </w:rPr>
            <w:t xml:space="preserve">v znení </w:t>
          </w:r>
          <w:r w:rsidRPr="007A6B59">
            <w:rPr>
              <w:sz w:val="18"/>
              <w:szCs w:val="16"/>
            </w:rPr>
            <w:t xml:space="preserve"> </w:t>
          </w:r>
          <w:r w:rsidRPr="007A6B59">
            <w:rPr>
              <w:bCs/>
              <w:sz w:val="18"/>
              <w:szCs w:val="16"/>
            </w:rPr>
            <w:t xml:space="preserve">NARIADENIA KOMISIE (EÚ) č. </w:t>
          </w:r>
          <w:r>
            <w:rPr>
              <w:bCs/>
              <w:sz w:val="18"/>
              <w:szCs w:val="16"/>
            </w:rPr>
            <w:t>2020/878</w:t>
          </w:r>
        </w:p>
      </w:tc>
    </w:tr>
    <w:tr w:rsidR="00AC4601" w:rsidRPr="00A55B79" w14:paraId="44CAB47F" w14:textId="77777777" w:rsidTr="00A0411C">
      <w:tc>
        <w:tcPr>
          <w:tcW w:w="4662" w:type="dxa"/>
        </w:tcPr>
        <w:p w14:paraId="49CAA0ED" w14:textId="26B3392A" w:rsidR="00AC4601" w:rsidRPr="00357D34" w:rsidRDefault="00AC4601" w:rsidP="00A0411C">
          <w:pPr>
            <w:rPr>
              <w:sz w:val="18"/>
              <w:szCs w:val="18"/>
            </w:rPr>
          </w:pPr>
          <w:proofErr w:type="spellStart"/>
          <w:r w:rsidRPr="00357D34">
            <w:rPr>
              <w:sz w:val="18"/>
              <w:szCs w:val="18"/>
            </w:rPr>
            <w:t>Verzia</w:t>
          </w:r>
          <w:proofErr w:type="spellEnd"/>
          <w:r w:rsidRPr="00357D34">
            <w:rPr>
              <w:sz w:val="18"/>
              <w:szCs w:val="18"/>
            </w:rPr>
            <w:t>:</w:t>
          </w:r>
          <w:r w:rsidRPr="00357D34"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Pr="00357D34">
            <w:rPr>
              <w:sz w:val="18"/>
              <w:szCs w:val="18"/>
            </w:rPr>
            <w:tab/>
          </w:r>
          <w:r w:rsidR="00755FC2">
            <w:rPr>
              <w:sz w:val="18"/>
              <w:szCs w:val="18"/>
            </w:rPr>
            <w:t>1</w:t>
          </w:r>
          <w:r w:rsidRPr="00357D34">
            <w:rPr>
              <w:sz w:val="18"/>
              <w:szCs w:val="18"/>
            </w:rPr>
            <w:t>.0 SK</w:t>
          </w:r>
        </w:p>
        <w:p w14:paraId="7D8C734B" w14:textId="2718FC21" w:rsidR="00AC4601" w:rsidRPr="00357D34" w:rsidRDefault="00AC4601" w:rsidP="00106E8A">
          <w:pPr>
            <w:rPr>
              <w:sz w:val="18"/>
              <w:szCs w:val="18"/>
            </w:rPr>
          </w:pPr>
          <w:proofErr w:type="spellStart"/>
          <w:r w:rsidRPr="00357D34">
            <w:rPr>
              <w:sz w:val="18"/>
              <w:szCs w:val="18"/>
            </w:rPr>
            <w:t>Dátum</w:t>
          </w:r>
          <w:proofErr w:type="spellEnd"/>
          <w:r w:rsidRPr="00357D34">
            <w:rPr>
              <w:sz w:val="18"/>
              <w:szCs w:val="18"/>
            </w:rPr>
            <w:t xml:space="preserve"> </w:t>
          </w:r>
          <w:r w:rsidRPr="00357D34">
            <w:rPr>
              <w:rStyle w:val="jlqj4b"/>
              <w:sz w:val="18"/>
              <w:szCs w:val="18"/>
              <w:lang w:val="sk-SK"/>
            </w:rPr>
            <w:t>vystavenia</w:t>
          </w:r>
          <w:r w:rsidRPr="00357D34">
            <w:rPr>
              <w:sz w:val="18"/>
              <w:szCs w:val="18"/>
            </w:rPr>
            <w:t>:</w:t>
          </w:r>
          <w:r w:rsidRPr="00357D34"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="00755FC2">
            <w:rPr>
              <w:sz w:val="18"/>
              <w:szCs w:val="18"/>
            </w:rPr>
            <w:t>1.6.2024</w:t>
          </w:r>
        </w:p>
      </w:tc>
      <w:tc>
        <w:tcPr>
          <w:tcW w:w="5776" w:type="dxa"/>
        </w:tcPr>
        <w:p w14:paraId="1030043A" w14:textId="3B24CC12" w:rsidR="00AC4601" w:rsidRPr="00357D34" w:rsidRDefault="00AC4601" w:rsidP="00A0411C">
          <w:pPr>
            <w:rPr>
              <w:sz w:val="18"/>
              <w:szCs w:val="18"/>
            </w:rPr>
          </w:pPr>
          <w:proofErr w:type="spellStart"/>
          <w:r w:rsidRPr="00357D34">
            <w:rPr>
              <w:sz w:val="18"/>
              <w:szCs w:val="18"/>
            </w:rPr>
            <w:t>Dátum</w:t>
          </w:r>
          <w:proofErr w:type="spellEnd"/>
          <w:r w:rsidRPr="00357D34">
            <w:rPr>
              <w:sz w:val="18"/>
              <w:szCs w:val="18"/>
            </w:rPr>
            <w:t xml:space="preserve"> </w:t>
          </w:r>
          <w:proofErr w:type="spellStart"/>
          <w:r w:rsidRPr="00357D34">
            <w:rPr>
              <w:sz w:val="18"/>
              <w:szCs w:val="18"/>
            </w:rPr>
            <w:t>revízie</w:t>
          </w:r>
          <w:proofErr w:type="spellEnd"/>
          <w:r w:rsidRPr="00357D34">
            <w:rPr>
              <w:sz w:val="18"/>
              <w:szCs w:val="18"/>
            </w:rPr>
            <w:t xml:space="preserve">: </w:t>
          </w:r>
          <w:r w:rsidRPr="00357D34">
            <w:rPr>
              <w:sz w:val="18"/>
              <w:szCs w:val="18"/>
            </w:rPr>
            <w:tab/>
          </w:r>
          <w:r w:rsidRPr="00357D34">
            <w:rPr>
              <w:sz w:val="18"/>
              <w:szCs w:val="18"/>
            </w:rPr>
            <w:tab/>
          </w:r>
          <w:r w:rsidR="00755FC2">
            <w:rPr>
              <w:sz w:val="18"/>
              <w:szCs w:val="18"/>
            </w:rPr>
            <w:t>-</w:t>
          </w:r>
        </w:p>
        <w:p w14:paraId="1D1EE1D7" w14:textId="3550A35B" w:rsidR="00AC4601" w:rsidRPr="00357D34" w:rsidRDefault="00AC4601" w:rsidP="00106E8A">
          <w:pPr>
            <w:rPr>
              <w:sz w:val="18"/>
              <w:szCs w:val="18"/>
            </w:rPr>
          </w:pPr>
          <w:proofErr w:type="spellStart"/>
          <w:r w:rsidRPr="00357D34">
            <w:rPr>
              <w:sz w:val="18"/>
              <w:szCs w:val="18"/>
            </w:rPr>
            <w:t>Nahrádza</w:t>
          </w:r>
          <w:proofErr w:type="spellEnd"/>
          <w:r w:rsidRPr="00357D34">
            <w:rPr>
              <w:sz w:val="18"/>
              <w:szCs w:val="18"/>
            </w:rPr>
            <w:t xml:space="preserve"> </w:t>
          </w:r>
          <w:proofErr w:type="spellStart"/>
          <w:r w:rsidRPr="00357D34">
            <w:rPr>
              <w:sz w:val="18"/>
              <w:szCs w:val="18"/>
            </w:rPr>
            <w:t>verziu</w:t>
          </w:r>
          <w:proofErr w:type="spellEnd"/>
          <w:r w:rsidRPr="00357D34">
            <w:rPr>
              <w:sz w:val="18"/>
              <w:szCs w:val="18"/>
            </w:rPr>
            <w:t xml:space="preserve">: </w:t>
          </w:r>
          <w:r w:rsidR="00755FC2">
            <w:rPr>
              <w:sz w:val="18"/>
              <w:szCs w:val="18"/>
            </w:rPr>
            <w:t>-</w:t>
          </w:r>
          <w:r w:rsidRPr="00357D34">
            <w:rPr>
              <w:sz w:val="18"/>
              <w:szCs w:val="18"/>
            </w:rPr>
            <w:t xml:space="preserve"> </w:t>
          </w:r>
          <w:proofErr w:type="spellStart"/>
          <w:r w:rsidRPr="00357D34">
            <w:rPr>
              <w:sz w:val="18"/>
              <w:szCs w:val="18"/>
            </w:rPr>
            <w:t>zo</w:t>
          </w:r>
          <w:proofErr w:type="spellEnd"/>
          <w:r w:rsidRPr="00357D34">
            <w:rPr>
              <w:sz w:val="18"/>
              <w:szCs w:val="18"/>
            </w:rPr>
            <w:t xml:space="preserve"> </w:t>
          </w:r>
          <w:proofErr w:type="spellStart"/>
          <w:r w:rsidRPr="00357D34">
            <w:rPr>
              <w:sz w:val="18"/>
              <w:szCs w:val="18"/>
            </w:rPr>
            <w:t>dňa</w:t>
          </w:r>
          <w:proofErr w:type="spellEnd"/>
          <w:r w:rsidRPr="00357D34">
            <w:rPr>
              <w:sz w:val="18"/>
              <w:szCs w:val="18"/>
            </w:rPr>
            <w:t xml:space="preserve"> </w:t>
          </w:r>
          <w:r w:rsidR="00755FC2">
            <w:rPr>
              <w:sz w:val="18"/>
              <w:szCs w:val="18"/>
            </w:rPr>
            <w:t>-</w:t>
          </w:r>
        </w:p>
      </w:tc>
    </w:tr>
    <w:tr w:rsidR="00AC4601" w:rsidRPr="00F55CE9" w14:paraId="254FAF7B" w14:textId="77777777" w:rsidTr="00A0411C">
      <w:trPr>
        <w:trHeight w:val="561"/>
      </w:trPr>
      <w:tc>
        <w:tcPr>
          <w:tcW w:w="10438" w:type="dxa"/>
          <w:gridSpan w:val="2"/>
          <w:shd w:val="clear" w:color="auto" w:fill="D9D9D9"/>
          <w:vAlign w:val="center"/>
        </w:tcPr>
        <w:p w14:paraId="181F3C73" w14:textId="77777777" w:rsidR="001B3C95" w:rsidRDefault="001B3C95" w:rsidP="001B3C95">
          <w:pPr>
            <w:autoSpaceDE w:val="0"/>
            <w:autoSpaceDN w:val="0"/>
            <w:adjustRightInd w:val="0"/>
            <w:jc w:val="center"/>
            <w:rPr>
              <w:b/>
              <w:bCs/>
              <w:sz w:val="22"/>
              <w:szCs w:val="22"/>
            </w:rPr>
          </w:pPr>
          <w:r w:rsidRPr="00B05242">
            <w:rPr>
              <w:b/>
              <w:bCs/>
              <w:sz w:val="22"/>
              <w:szCs w:val="22"/>
            </w:rPr>
            <w:t xml:space="preserve">SHERON </w:t>
          </w:r>
          <w:proofErr w:type="spellStart"/>
          <w:r w:rsidRPr="00B05242">
            <w:rPr>
              <w:b/>
              <w:bCs/>
              <w:sz w:val="22"/>
              <w:szCs w:val="22"/>
            </w:rPr>
            <w:t>Cockpit</w:t>
          </w:r>
          <w:proofErr w:type="spellEnd"/>
          <w:r w:rsidRPr="00B05242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B05242">
            <w:rPr>
              <w:b/>
              <w:bCs/>
              <w:sz w:val="22"/>
              <w:szCs w:val="22"/>
            </w:rPr>
            <w:t>spray</w:t>
          </w:r>
          <w:proofErr w:type="spellEnd"/>
          <w:r w:rsidRPr="00B05242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B05242">
            <w:rPr>
              <w:b/>
              <w:bCs/>
              <w:sz w:val="22"/>
              <w:szCs w:val="22"/>
            </w:rPr>
            <w:t>fresh</w:t>
          </w:r>
          <w:proofErr w:type="spellEnd"/>
          <w:r w:rsidRPr="00B05242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B05242">
            <w:rPr>
              <w:b/>
              <w:bCs/>
              <w:sz w:val="22"/>
              <w:szCs w:val="22"/>
            </w:rPr>
            <w:t>linen</w:t>
          </w:r>
          <w:proofErr w:type="spellEnd"/>
        </w:p>
        <w:p w14:paraId="2F7B393D" w14:textId="015EC992" w:rsidR="00B71537" w:rsidRPr="009879F9" w:rsidRDefault="001B3C95" w:rsidP="001B3C95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8A1CCF">
            <w:rPr>
              <w:b/>
              <w:bCs/>
              <w:sz w:val="22"/>
              <w:szCs w:val="22"/>
            </w:rPr>
            <w:t xml:space="preserve">SHERON </w:t>
          </w:r>
          <w:proofErr w:type="spellStart"/>
          <w:r w:rsidRPr="008A1CCF">
            <w:rPr>
              <w:b/>
              <w:bCs/>
              <w:sz w:val="22"/>
              <w:szCs w:val="22"/>
            </w:rPr>
            <w:t>Shiny</w:t>
          </w:r>
          <w:proofErr w:type="spellEnd"/>
          <w:r w:rsidRPr="008A1CCF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8A1CCF">
            <w:rPr>
              <w:b/>
              <w:bCs/>
              <w:sz w:val="22"/>
              <w:szCs w:val="22"/>
            </w:rPr>
            <w:t>Ride</w:t>
          </w:r>
          <w:proofErr w:type="spellEnd"/>
          <w:r w:rsidRPr="008A1CCF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8A1CCF">
            <w:rPr>
              <w:b/>
              <w:bCs/>
              <w:sz w:val="22"/>
              <w:szCs w:val="22"/>
            </w:rPr>
            <w:t>Cockpit</w:t>
          </w:r>
          <w:proofErr w:type="spellEnd"/>
          <w:r w:rsidRPr="008A1CCF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8A1CCF">
            <w:rPr>
              <w:b/>
              <w:bCs/>
              <w:sz w:val="22"/>
              <w:szCs w:val="22"/>
            </w:rPr>
            <w:t>spray</w:t>
          </w:r>
          <w:proofErr w:type="spellEnd"/>
          <w:r w:rsidRPr="008A1CCF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8A1CCF">
            <w:rPr>
              <w:b/>
              <w:bCs/>
              <w:sz w:val="22"/>
              <w:szCs w:val="22"/>
            </w:rPr>
            <w:t>fresh</w:t>
          </w:r>
          <w:proofErr w:type="spellEnd"/>
          <w:r w:rsidRPr="008A1CCF">
            <w:rPr>
              <w:b/>
              <w:bCs/>
              <w:sz w:val="22"/>
              <w:szCs w:val="22"/>
            </w:rPr>
            <w:t xml:space="preserve"> </w:t>
          </w:r>
          <w:proofErr w:type="spellStart"/>
          <w:r w:rsidRPr="008A1CCF">
            <w:rPr>
              <w:b/>
              <w:bCs/>
              <w:sz w:val="22"/>
              <w:szCs w:val="22"/>
            </w:rPr>
            <w:t>linen</w:t>
          </w:r>
          <w:proofErr w:type="spellEnd"/>
        </w:p>
      </w:tc>
    </w:tr>
  </w:tbl>
  <w:p w14:paraId="7D0BBEBF" w14:textId="77777777" w:rsidR="00AC4601" w:rsidRPr="00F55CE9" w:rsidRDefault="00AC4601" w:rsidP="00FA4E6F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13FF"/>
    <w:multiLevelType w:val="hybridMultilevel"/>
    <w:tmpl w:val="9F10949C"/>
    <w:lvl w:ilvl="0" w:tplc="55588E2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E002B"/>
    <w:multiLevelType w:val="hybridMultilevel"/>
    <w:tmpl w:val="F8489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443D"/>
    <w:multiLevelType w:val="hybridMultilevel"/>
    <w:tmpl w:val="BA2CB3DC"/>
    <w:lvl w:ilvl="0" w:tplc="2EB2B9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3F00CF"/>
    <w:multiLevelType w:val="multilevel"/>
    <w:tmpl w:val="788C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756864">
    <w:abstractNumId w:val="3"/>
  </w:num>
  <w:num w:numId="2" w16cid:durableId="1102190443">
    <w:abstractNumId w:val="2"/>
  </w:num>
  <w:num w:numId="3" w16cid:durableId="1874725306">
    <w:abstractNumId w:val="0"/>
  </w:num>
  <w:num w:numId="4" w16cid:durableId="19451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09"/>
    <w:rsid w:val="00000442"/>
    <w:rsid w:val="00004EFB"/>
    <w:rsid w:val="0001067B"/>
    <w:rsid w:val="000129E1"/>
    <w:rsid w:val="00014C3A"/>
    <w:rsid w:val="00014C60"/>
    <w:rsid w:val="00017D3B"/>
    <w:rsid w:val="0002235E"/>
    <w:rsid w:val="00024635"/>
    <w:rsid w:val="000271CB"/>
    <w:rsid w:val="00027939"/>
    <w:rsid w:val="0003080D"/>
    <w:rsid w:val="00035F70"/>
    <w:rsid w:val="00036773"/>
    <w:rsid w:val="00036F89"/>
    <w:rsid w:val="00040DDF"/>
    <w:rsid w:val="00042439"/>
    <w:rsid w:val="00042884"/>
    <w:rsid w:val="00042D22"/>
    <w:rsid w:val="0004371A"/>
    <w:rsid w:val="0005148A"/>
    <w:rsid w:val="00053531"/>
    <w:rsid w:val="00053E56"/>
    <w:rsid w:val="000573BA"/>
    <w:rsid w:val="00060382"/>
    <w:rsid w:val="00063DE9"/>
    <w:rsid w:val="00066543"/>
    <w:rsid w:val="00067260"/>
    <w:rsid w:val="000706CF"/>
    <w:rsid w:val="00080605"/>
    <w:rsid w:val="00082007"/>
    <w:rsid w:val="0008227C"/>
    <w:rsid w:val="00082A64"/>
    <w:rsid w:val="00096089"/>
    <w:rsid w:val="000A199A"/>
    <w:rsid w:val="000A2DCD"/>
    <w:rsid w:val="000B5AD4"/>
    <w:rsid w:val="000C30E0"/>
    <w:rsid w:val="000C645D"/>
    <w:rsid w:val="000D0009"/>
    <w:rsid w:val="000D56C4"/>
    <w:rsid w:val="000E1896"/>
    <w:rsid w:val="000E6E09"/>
    <w:rsid w:val="000E7209"/>
    <w:rsid w:val="000F0244"/>
    <w:rsid w:val="00100928"/>
    <w:rsid w:val="00104C22"/>
    <w:rsid w:val="00104E1D"/>
    <w:rsid w:val="00106E8A"/>
    <w:rsid w:val="00113E54"/>
    <w:rsid w:val="00114435"/>
    <w:rsid w:val="00114E0E"/>
    <w:rsid w:val="00120FEA"/>
    <w:rsid w:val="00121958"/>
    <w:rsid w:val="00121CB0"/>
    <w:rsid w:val="001257EB"/>
    <w:rsid w:val="001304AB"/>
    <w:rsid w:val="0015248A"/>
    <w:rsid w:val="00154647"/>
    <w:rsid w:val="00157541"/>
    <w:rsid w:val="00160B13"/>
    <w:rsid w:val="0017241B"/>
    <w:rsid w:val="00175154"/>
    <w:rsid w:val="00183B51"/>
    <w:rsid w:val="00184EDB"/>
    <w:rsid w:val="001877FA"/>
    <w:rsid w:val="0019203B"/>
    <w:rsid w:val="0019250A"/>
    <w:rsid w:val="00194C2D"/>
    <w:rsid w:val="001963FF"/>
    <w:rsid w:val="0019680D"/>
    <w:rsid w:val="00196D3C"/>
    <w:rsid w:val="00197D0A"/>
    <w:rsid w:val="001A21FA"/>
    <w:rsid w:val="001A45F8"/>
    <w:rsid w:val="001A4E51"/>
    <w:rsid w:val="001A5C02"/>
    <w:rsid w:val="001A7955"/>
    <w:rsid w:val="001A7B3D"/>
    <w:rsid w:val="001B3C95"/>
    <w:rsid w:val="001B43B1"/>
    <w:rsid w:val="001B455C"/>
    <w:rsid w:val="001B7983"/>
    <w:rsid w:val="001C4C31"/>
    <w:rsid w:val="001C7CEB"/>
    <w:rsid w:val="001D0F0C"/>
    <w:rsid w:val="001D7F96"/>
    <w:rsid w:val="001E0896"/>
    <w:rsid w:val="001E14E5"/>
    <w:rsid w:val="001E17C1"/>
    <w:rsid w:val="001E5469"/>
    <w:rsid w:val="001F1862"/>
    <w:rsid w:val="001F28DD"/>
    <w:rsid w:val="0020175A"/>
    <w:rsid w:val="00202B4B"/>
    <w:rsid w:val="00204CC3"/>
    <w:rsid w:val="00211D19"/>
    <w:rsid w:val="00212884"/>
    <w:rsid w:val="00214907"/>
    <w:rsid w:val="002176AE"/>
    <w:rsid w:val="002232AF"/>
    <w:rsid w:val="00231785"/>
    <w:rsid w:val="0023529A"/>
    <w:rsid w:val="00237DED"/>
    <w:rsid w:val="00240479"/>
    <w:rsid w:val="00250B75"/>
    <w:rsid w:val="00252A7A"/>
    <w:rsid w:val="002601AF"/>
    <w:rsid w:val="0026128A"/>
    <w:rsid w:val="00273DE3"/>
    <w:rsid w:val="00273F3A"/>
    <w:rsid w:val="002745E5"/>
    <w:rsid w:val="00277702"/>
    <w:rsid w:val="002821D7"/>
    <w:rsid w:val="00285517"/>
    <w:rsid w:val="002866A8"/>
    <w:rsid w:val="00286BD5"/>
    <w:rsid w:val="00291867"/>
    <w:rsid w:val="00295855"/>
    <w:rsid w:val="002A2C82"/>
    <w:rsid w:val="002A36EC"/>
    <w:rsid w:val="002B2476"/>
    <w:rsid w:val="002B2A6C"/>
    <w:rsid w:val="002C20DB"/>
    <w:rsid w:val="002C26F0"/>
    <w:rsid w:val="002C34B0"/>
    <w:rsid w:val="002C6B48"/>
    <w:rsid w:val="002D14BF"/>
    <w:rsid w:val="002D1FF9"/>
    <w:rsid w:val="002D446E"/>
    <w:rsid w:val="002D79AA"/>
    <w:rsid w:val="002F0D9C"/>
    <w:rsid w:val="002F15A1"/>
    <w:rsid w:val="002F1859"/>
    <w:rsid w:val="002F5C3C"/>
    <w:rsid w:val="00303410"/>
    <w:rsid w:val="00304D9B"/>
    <w:rsid w:val="00315118"/>
    <w:rsid w:val="00315602"/>
    <w:rsid w:val="003211F2"/>
    <w:rsid w:val="003235CD"/>
    <w:rsid w:val="003300BF"/>
    <w:rsid w:val="003341D6"/>
    <w:rsid w:val="00336766"/>
    <w:rsid w:val="00342660"/>
    <w:rsid w:val="00344862"/>
    <w:rsid w:val="00346188"/>
    <w:rsid w:val="003477AE"/>
    <w:rsid w:val="00352360"/>
    <w:rsid w:val="00360637"/>
    <w:rsid w:val="00361345"/>
    <w:rsid w:val="00361C41"/>
    <w:rsid w:val="00362AFF"/>
    <w:rsid w:val="00366334"/>
    <w:rsid w:val="003777D4"/>
    <w:rsid w:val="00386C00"/>
    <w:rsid w:val="00392BED"/>
    <w:rsid w:val="00393BE5"/>
    <w:rsid w:val="00394CA9"/>
    <w:rsid w:val="003971ED"/>
    <w:rsid w:val="003A7279"/>
    <w:rsid w:val="003B1E18"/>
    <w:rsid w:val="003B3ECB"/>
    <w:rsid w:val="003C6AE0"/>
    <w:rsid w:val="003C7E8D"/>
    <w:rsid w:val="003E20D9"/>
    <w:rsid w:val="003E253E"/>
    <w:rsid w:val="003E3073"/>
    <w:rsid w:val="003E4167"/>
    <w:rsid w:val="003E5D5D"/>
    <w:rsid w:val="003F3436"/>
    <w:rsid w:val="003F3528"/>
    <w:rsid w:val="003F365B"/>
    <w:rsid w:val="003F4EA4"/>
    <w:rsid w:val="003F57BF"/>
    <w:rsid w:val="003F6D09"/>
    <w:rsid w:val="0041436A"/>
    <w:rsid w:val="00415C1B"/>
    <w:rsid w:val="00417633"/>
    <w:rsid w:val="00425BDD"/>
    <w:rsid w:val="004279F0"/>
    <w:rsid w:val="0043389A"/>
    <w:rsid w:val="00434523"/>
    <w:rsid w:val="00443735"/>
    <w:rsid w:val="004453AB"/>
    <w:rsid w:val="00451CC1"/>
    <w:rsid w:val="00456A15"/>
    <w:rsid w:val="004607F0"/>
    <w:rsid w:val="0047328D"/>
    <w:rsid w:val="004738E0"/>
    <w:rsid w:val="00475692"/>
    <w:rsid w:val="00476497"/>
    <w:rsid w:val="00476DBA"/>
    <w:rsid w:val="00482615"/>
    <w:rsid w:val="00482E19"/>
    <w:rsid w:val="004830BC"/>
    <w:rsid w:val="00484FD8"/>
    <w:rsid w:val="00486B48"/>
    <w:rsid w:val="00486CF8"/>
    <w:rsid w:val="004903D1"/>
    <w:rsid w:val="004A0EF0"/>
    <w:rsid w:val="004B1A4D"/>
    <w:rsid w:val="004C54DA"/>
    <w:rsid w:val="004C6C66"/>
    <w:rsid w:val="004C707B"/>
    <w:rsid w:val="004E276A"/>
    <w:rsid w:val="004E6322"/>
    <w:rsid w:val="004E7110"/>
    <w:rsid w:val="00517BD3"/>
    <w:rsid w:val="00531090"/>
    <w:rsid w:val="005325C5"/>
    <w:rsid w:val="00533AE4"/>
    <w:rsid w:val="00535309"/>
    <w:rsid w:val="005362F8"/>
    <w:rsid w:val="00540E00"/>
    <w:rsid w:val="00541765"/>
    <w:rsid w:val="005425B5"/>
    <w:rsid w:val="00542737"/>
    <w:rsid w:val="00546488"/>
    <w:rsid w:val="00547C0F"/>
    <w:rsid w:val="00553181"/>
    <w:rsid w:val="00555C9D"/>
    <w:rsid w:val="00556221"/>
    <w:rsid w:val="00573B2A"/>
    <w:rsid w:val="00574099"/>
    <w:rsid w:val="005831FA"/>
    <w:rsid w:val="00586A73"/>
    <w:rsid w:val="0059092D"/>
    <w:rsid w:val="0059100C"/>
    <w:rsid w:val="005B05A8"/>
    <w:rsid w:val="005C2DD9"/>
    <w:rsid w:val="005C4381"/>
    <w:rsid w:val="005C5B97"/>
    <w:rsid w:val="005E4D2A"/>
    <w:rsid w:val="005F0705"/>
    <w:rsid w:val="00600F9F"/>
    <w:rsid w:val="00602130"/>
    <w:rsid w:val="00605D8C"/>
    <w:rsid w:val="00620E3A"/>
    <w:rsid w:val="00622381"/>
    <w:rsid w:val="00624232"/>
    <w:rsid w:val="00630F28"/>
    <w:rsid w:val="006332DA"/>
    <w:rsid w:val="0063519C"/>
    <w:rsid w:val="006353DB"/>
    <w:rsid w:val="006355D2"/>
    <w:rsid w:val="006364C9"/>
    <w:rsid w:val="0064657A"/>
    <w:rsid w:val="00650656"/>
    <w:rsid w:val="00651F27"/>
    <w:rsid w:val="00657324"/>
    <w:rsid w:val="00663D4F"/>
    <w:rsid w:val="00674C32"/>
    <w:rsid w:val="00685DF9"/>
    <w:rsid w:val="006906C5"/>
    <w:rsid w:val="006928BA"/>
    <w:rsid w:val="006949D6"/>
    <w:rsid w:val="006A4171"/>
    <w:rsid w:val="006A7B0B"/>
    <w:rsid w:val="006A7DFE"/>
    <w:rsid w:val="006B0932"/>
    <w:rsid w:val="006B0B80"/>
    <w:rsid w:val="006B3A4C"/>
    <w:rsid w:val="006B49E8"/>
    <w:rsid w:val="006B5DE4"/>
    <w:rsid w:val="006B6762"/>
    <w:rsid w:val="006C339E"/>
    <w:rsid w:val="006C5DC2"/>
    <w:rsid w:val="006D39C3"/>
    <w:rsid w:val="006D45DF"/>
    <w:rsid w:val="006D5B08"/>
    <w:rsid w:val="006F0186"/>
    <w:rsid w:val="006F0F7F"/>
    <w:rsid w:val="006F3ACA"/>
    <w:rsid w:val="006F64F1"/>
    <w:rsid w:val="006F6BD1"/>
    <w:rsid w:val="00700DFE"/>
    <w:rsid w:val="0070165D"/>
    <w:rsid w:val="00704C9D"/>
    <w:rsid w:val="007060E0"/>
    <w:rsid w:val="0071206B"/>
    <w:rsid w:val="00713406"/>
    <w:rsid w:val="00717D2C"/>
    <w:rsid w:val="00722B56"/>
    <w:rsid w:val="00730D89"/>
    <w:rsid w:val="007433E2"/>
    <w:rsid w:val="00745421"/>
    <w:rsid w:val="00746A97"/>
    <w:rsid w:val="007506E0"/>
    <w:rsid w:val="0075093B"/>
    <w:rsid w:val="00750E3D"/>
    <w:rsid w:val="00753369"/>
    <w:rsid w:val="007534CD"/>
    <w:rsid w:val="00755FC2"/>
    <w:rsid w:val="007576E4"/>
    <w:rsid w:val="00783003"/>
    <w:rsid w:val="00783975"/>
    <w:rsid w:val="00790AFE"/>
    <w:rsid w:val="0079151A"/>
    <w:rsid w:val="007A6B59"/>
    <w:rsid w:val="007B28B0"/>
    <w:rsid w:val="007B6A78"/>
    <w:rsid w:val="007C3A7D"/>
    <w:rsid w:val="007C4949"/>
    <w:rsid w:val="007C73BD"/>
    <w:rsid w:val="007C7534"/>
    <w:rsid w:val="007D4A6C"/>
    <w:rsid w:val="007D5EC9"/>
    <w:rsid w:val="007D6402"/>
    <w:rsid w:val="007D7245"/>
    <w:rsid w:val="007E0251"/>
    <w:rsid w:val="007E1E66"/>
    <w:rsid w:val="007E5182"/>
    <w:rsid w:val="007E63A0"/>
    <w:rsid w:val="007F1D2C"/>
    <w:rsid w:val="007F42B0"/>
    <w:rsid w:val="007F4918"/>
    <w:rsid w:val="007F4F3C"/>
    <w:rsid w:val="007F75BF"/>
    <w:rsid w:val="00802658"/>
    <w:rsid w:val="00803D58"/>
    <w:rsid w:val="0080582A"/>
    <w:rsid w:val="00807CD6"/>
    <w:rsid w:val="0081015C"/>
    <w:rsid w:val="008115A3"/>
    <w:rsid w:val="0082097D"/>
    <w:rsid w:val="008326E3"/>
    <w:rsid w:val="00833494"/>
    <w:rsid w:val="00845A01"/>
    <w:rsid w:val="00846F12"/>
    <w:rsid w:val="00851E85"/>
    <w:rsid w:val="00852A8A"/>
    <w:rsid w:val="008602D4"/>
    <w:rsid w:val="008605F8"/>
    <w:rsid w:val="00860B77"/>
    <w:rsid w:val="008644CA"/>
    <w:rsid w:val="008702B3"/>
    <w:rsid w:val="00870F23"/>
    <w:rsid w:val="008750EF"/>
    <w:rsid w:val="00875BE0"/>
    <w:rsid w:val="00877C2C"/>
    <w:rsid w:val="00882457"/>
    <w:rsid w:val="0088329A"/>
    <w:rsid w:val="00894B7F"/>
    <w:rsid w:val="00897D85"/>
    <w:rsid w:val="008A29F1"/>
    <w:rsid w:val="008A681C"/>
    <w:rsid w:val="008A6EFB"/>
    <w:rsid w:val="008B1DFF"/>
    <w:rsid w:val="008B7831"/>
    <w:rsid w:val="008C3630"/>
    <w:rsid w:val="008C701A"/>
    <w:rsid w:val="008C7EB1"/>
    <w:rsid w:val="008D072B"/>
    <w:rsid w:val="008D1430"/>
    <w:rsid w:val="008D4980"/>
    <w:rsid w:val="008D4FB9"/>
    <w:rsid w:val="008E0784"/>
    <w:rsid w:val="008E0815"/>
    <w:rsid w:val="008E17B6"/>
    <w:rsid w:val="008E4011"/>
    <w:rsid w:val="008E6176"/>
    <w:rsid w:val="008E777D"/>
    <w:rsid w:val="008F1BFC"/>
    <w:rsid w:val="008F2318"/>
    <w:rsid w:val="008F3D5E"/>
    <w:rsid w:val="008F4373"/>
    <w:rsid w:val="00900ABC"/>
    <w:rsid w:val="0090268E"/>
    <w:rsid w:val="00904FF2"/>
    <w:rsid w:val="00905CB5"/>
    <w:rsid w:val="0091211E"/>
    <w:rsid w:val="00912D2E"/>
    <w:rsid w:val="00913575"/>
    <w:rsid w:val="00915D21"/>
    <w:rsid w:val="009164AA"/>
    <w:rsid w:val="009264BA"/>
    <w:rsid w:val="00926ED3"/>
    <w:rsid w:val="0092717B"/>
    <w:rsid w:val="009336EB"/>
    <w:rsid w:val="009344FD"/>
    <w:rsid w:val="00935198"/>
    <w:rsid w:val="00940AE0"/>
    <w:rsid w:val="009431FA"/>
    <w:rsid w:val="00943DED"/>
    <w:rsid w:val="00944999"/>
    <w:rsid w:val="00951E2C"/>
    <w:rsid w:val="0095739B"/>
    <w:rsid w:val="00960E90"/>
    <w:rsid w:val="00961345"/>
    <w:rsid w:val="009647E0"/>
    <w:rsid w:val="009676A5"/>
    <w:rsid w:val="009704B1"/>
    <w:rsid w:val="00971422"/>
    <w:rsid w:val="00971F94"/>
    <w:rsid w:val="00977757"/>
    <w:rsid w:val="009879F9"/>
    <w:rsid w:val="00995E30"/>
    <w:rsid w:val="00997279"/>
    <w:rsid w:val="009976E9"/>
    <w:rsid w:val="009A2F68"/>
    <w:rsid w:val="009A3C0E"/>
    <w:rsid w:val="009B3B9D"/>
    <w:rsid w:val="009B4104"/>
    <w:rsid w:val="009B5ED2"/>
    <w:rsid w:val="009C3104"/>
    <w:rsid w:val="009C7D8D"/>
    <w:rsid w:val="009D084F"/>
    <w:rsid w:val="009D2DFE"/>
    <w:rsid w:val="009D3B8A"/>
    <w:rsid w:val="009E0572"/>
    <w:rsid w:val="009E1E0E"/>
    <w:rsid w:val="009E75B4"/>
    <w:rsid w:val="009F013D"/>
    <w:rsid w:val="009F3FE3"/>
    <w:rsid w:val="009F7F43"/>
    <w:rsid w:val="00A01C4D"/>
    <w:rsid w:val="00A0411C"/>
    <w:rsid w:val="00A0424E"/>
    <w:rsid w:val="00A07BB8"/>
    <w:rsid w:val="00A122B8"/>
    <w:rsid w:val="00A1453A"/>
    <w:rsid w:val="00A2147F"/>
    <w:rsid w:val="00A2396B"/>
    <w:rsid w:val="00A24C74"/>
    <w:rsid w:val="00A26307"/>
    <w:rsid w:val="00A336E6"/>
    <w:rsid w:val="00A34A39"/>
    <w:rsid w:val="00A37EFF"/>
    <w:rsid w:val="00A43788"/>
    <w:rsid w:val="00A442C4"/>
    <w:rsid w:val="00A44738"/>
    <w:rsid w:val="00A509BA"/>
    <w:rsid w:val="00A50E94"/>
    <w:rsid w:val="00A51D3A"/>
    <w:rsid w:val="00A55B79"/>
    <w:rsid w:val="00A61B47"/>
    <w:rsid w:val="00A643AF"/>
    <w:rsid w:val="00A65C0D"/>
    <w:rsid w:val="00A67AA0"/>
    <w:rsid w:val="00A77F9E"/>
    <w:rsid w:val="00A8374A"/>
    <w:rsid w:val="00A946A0"/>
    <w:rsid w:val="00A97197"/>
    <w:rsid w:val="00AA436A"/>
    <w:rsid w:val="00AA44FF"/>
    <w:rsid w:val="00AA5438"/>
    <w:rsid w:val="00AA6389"/>
    <w:rsid w:val="00AA70DD"/>
    <w:rsid w:val="00AB05D2"/>
    <w:rsid w:val="00AB75C7"/>
    <w:rsid w:val="00AC4601"/>
    <w:rsid w:val="00AC58DB"/>
    <w:rsid w:val="00AD7275"/>
    <w:rsid w:val="00AD7B40"/>
    <w:rsid w:val="00AE278D"/>
    <w:rsid w:val="00AE3311"/>
    <w:rsid w:val="00AF29D2"/>
    <w:rsid w:val="00AF31B7"/>
    <w:rsid w:val="00AF4B18"/>
    <w:rsid w:val="00AF5F61"/>
    <w:rsid w:val="00AF61E3"/>
    <w:rsid w:val="00B00077"/>
    <w:rsid w:val="00B03202"/>
    <w:rsid w:val="00B06079"/>
    <w:rsid w:val="00B10BE4"/>
    <w:rsid w:val="00B12FEF"/>
    <w:rsid w:val="00B16027"/>
    <w:rsid w:val="00B20655"/>
    <w:rsid w:val="00B22A51"/>
    <w:rsid w:val="00B232C6"/>
    <w:rsid w:val="00B32D71"/>
    <w:rsid w:val="00B355DD"/>
    <w:rsid w:val="00B371E5"/>
    <w:rsid w:val="00B402F1"/>
    <w:rsid w:val="00B41497"/>
    <w:rsid w:val="00B461BB"/>
    <w:rsid w:val="00B47065"/>
    <w:rsid w:val="00B51F9C"/>
    <w:rsid w:val="00B55423"/>
    <w:rsid w:val="00B64F23"/>
    <w:rsid w:val="00B658F2"/>
    <w:rsid w:val="00B66077"/>
    <w:rsid w:val="00B66854"/>
    <w:rsid w:val="00B701B6"/>
    <w:rsid w:val="00B71537"/>
    <w:rsid w:val="00B7399C"/>
    <w:rsid w:val="00B73C80"/>
    <w:rsid w:val="00B874E5"/>
    <w:rsid w:val="00B9080C"/>
    <w:rsid w:val="00B943B0"/>
    <w:rsid w:val="00B960B2"/>
    <w:rsid w:val="00BA306F"/>
    <w:rsid w:val="00BA740D"/>
    <w:rsid w:val="00BB2D50"/>
    <w:rsid w:val="00BC02C7"/>
    <w:rsid w:val="00BC3433"/>
    <w:rsid w:val="00BC4C4E"/>
    <w:rsid w:val="00BC5491"/>
    <w:rsid w:val="00BC5C99"/>
    <w:rsid w:val="00BC782F"/>
    <w:rsid w:val="00BE1DFB"/>
    <w:rsid w:val="00BE326E"/>
    <w:rsid w:val="00BE4702"/>
    <w:rsid w:val="00BE5C02"/>
    <w:rsid w:val="00BF284C"/>
    <w:rsid w:val="00BF5D1A"/>
    <w:rsid w:val="00C0538B"/>
    <w:rsid w:val="00C070C2"/>
    <w:rsid w:val="00C076A1"/>
    <w:rsid w:val="00C230A4"/>
    <w:rsid w:val="00C25C32"/>
    <w:rsid w:val="00C309C5"/>
    <w:rsid w:val="00C417A7"/>
    <w:rsid w:val="00C41D85"/>
    <w:rsid w:val="00C43082"/>
    <w:rsid w:val="00C43A0A"/>
    <w:rsid w:val="00C44078"/>
    <w:rsid w:val="00C55432"/>
    <w:rsid w:val="00C63195"/>
    <w:rsid w:val="00C64D27"/>
    <w:rsid w:val="00C64EDB"/>
    <w:rsid w:val="00C6579C"/>
    <w:rsid w:val="00C71EA4"/>
    <w:rsid w:val="00C72DDA"/>
    <w:rsid w:val="00C754A9"/>
    <w:rsid w:val="00C82E43"/>
    <w:rsid w:val="00C911C6"/>
    <w:rsid w:val="00CA1311"/>
    <w:rsid w:val="00CA1CB8"/>
    <w:rsid w:val="00CA307E"/>
    <w:rsid w:val="00CA7C8C"/>
    <w:rsid w:val="00CB2271"/>
    <w:rsid w:val="00CB26F9"/>
    <w:rsid w:val="00CB2AB7"/>
    <w:rsid w:val="00CB2BCC"/>
    <w:rsid w:val="00CB35DC"/>
    <w:rsid w:val="00CB4FAC"/>
    <w:rsid w:val="00CB57EF"/>
    <w:rsid w:val="00CC0DCC"/>
    <w:rsid w:val="00CC11CA"/>
    <w:rsid w:val="00CC1ABE"/>
    <w:rsid w:val="00CC4C18"/>
    <w:rsid w:val="00CC4E0A"/>
    <w:rsid w:val="00CC7733"/>
    <w:rsid w:val="00CD4F49"/>
    <w:rsid w:val="00CE1666"/>
    <w:rsid w:val="00CE2618"/>
    <w:rsid w:val="00CE2F6D"/>
    <w:rsid w:val="00CE3FB7"/>
    <w:rsid w:val="00CE5966"/>
    <w:rsid w:val="00CF10E4"/>
    <w:rsid w:val="00CF6DB7"/>
    <w:rsid w:val="00D00C8D"/>
    <w:rsid w:val="00D03F24"/>
    <w:rsid w:val="00D0500C"/>
    <w:rsid w:val="00D07A9B"/>
    <w:rsid w:val="00D07B65"/>
    <w:rsid w:val="00D136B5"/>
    <w:rsid w:val="00D16C6B"/>
    <w:rsid w:val="00D2330F"/>
    <w:rsid w:val="00D37AC6"/>
    <w:rsid w:val="00D46CD5"/>
    <w:rsid w:val="00D4758E"/>
    <w:rsid w:val="00D50873"/>
    <w:rsid w:val="00D60BB3"/>
    <w:rsid w:val="00D60CD9"/>
    <w:rsid w:val="00D64853"/>
    <w:rsid w:val="00D71409"/>
    <w:rsid w:val="00D71598"/>
    <w:rsid w:val="00D71B2B"/>
    <w:rsid w:val="00D724C4"/>
    <w:rsid w:val="00D7327A"/>
    <w:rsid w:val="00D73AA4"/>
    <w:rsid w:val="00D73BF6"/>
    <w:rsid w:val="00D766C4"/>
    <w:rsid w:val="00D80800"/>
    <w:rsid w:val="00D90E71"/>
    <w:rsid w:val="00D97987"/>
    <w:rsid w:val="00DA0E19"/>
    <w:rsid w:val="00DA1D36"/>
    <w:rsid w:val="00DB02DA"/>
    <w:rsid w:val="00DB299C"/>
    <w:rsid w:val="00DB52D3"/>
    <w:rsid w:val="00DC0F7B"/>
    <w:rsid w:val="00DC0FD0"/>
    <w:rsid w:val="00DC666D"/>
    <w:rsid w:val="00DE13CE"/>
    <w:rsid w:val="00DE2FE5"/>
    <w:rsid w:val="00DF050F"/>
    <w:rsid w:val="00DF06B6"/>
    <w:rsid w:val="00DF48C9"/>
    <w:rsid w:val="00E0100C"/>
    <w:rsid w:val="00E03EAA"/>
    <w:rsid w:val="00E1338F"/>
    <w:rsid w:val="00E13714"/>
    <w:rsid w:val="00E14D44"/>
    <w:rsid w:val="00E15D88"/>
    <w:rsid w:val="00E20CC9"/>
    <w:rsid w:val="00E4069D"/>
    <w:rsid w:val="00E4403D"/>
    <w:rsid w:val="00E51451"/>
    <w:rsid w:val="00E54C45"/>
    <w:rsid w:val="00E57D18"/>
    <w:rsid w:val="00E624FF"/>
    <w:rsid w:val="00E63E78"/>
    <w:rsid w:val="00E65462"/>
    <w:rsid w:val="00E6784F"/>
    <w:rsid w:val="00E7152E"/>
    <w:rsid w:val="00E72561"/>
    <w:rsid w:val="00E813C8"/>
    <w:rsid w:val="00E875A8"/>
    <w:rsid w:val="00E91646"/>
    <w:rsid w:val="00E93CCE"/>
    <w:rsid w:val="00E95B1C"/>
    <w:rsid w:val="00EA1787"/>
    <w:rsid w:val="00EA7E01"/>
    <w:rsid w:val="00EB1304"/>
    <w:rsid w:val="00EB3F5B"/>
    <w:rsid w:val="00EB6B5F"/>
    <w:rsid w:val="00EC1604"/>
    <w:rsid w:val="00EC52E7"/>
    <w:rsid w:val="00EC7521"/>
    <w:rsid w:val="00EC7E07"/>
    <w:rsid w:val="00ED50F4"/>
    <w:rsid w:val="00ED76CC"/>
    <w:rsid w:val="00ED7A7E"/>
    <w:rsid w:val="00EE01C2"/>
    <w:rsid w:val="00EE0C95"/>
    <w:rsid w:val="00EE4208"/>
    <w:rsid w:val="00EE53E4"/>
    <w:rsid w:val="00EE6CD9"/>
    <w:rsid w:val="00EE70E7"/>
    <w:rsid w:val="00EF005C"/>
    <w:rsid w:val="00EF0C81"/>
    <w:rsid w:val="00EF54DB"/>
    <w:rsid w:val="00F04FDD"/>
    <w:rsid w:val="00F07241"/>
    <w:rsid w:val="00F1234B"/>
    <w:rsid w:val="00F1444C"/>
    <w:rsid w:val="00F23B91"/>
    <w:rsid w:val="00F27013"/>
    <w:rsid w:val="00F2752B"/>
    <w:rsid w:val="00F315CD"/>
    <w:rsid w:val="00F37DD2"/>
    <w:rsid w:val="00F4671A"/>
    <w:rsid w:val="00F46B44"/>
    <w:rsid w:val="00F50921"/>
    <w:rsid w:val="00F50DD2"/>
    <w:rsid w:val="00F55CE9"/>
    <w:rsid w:val="00F56A1C"/>
    <w:rsid w:val="00F61E9A"/>
    <w:rsid w:val="00F62612"/>
    <w:rsid w:val="00F65935"/>
    <w:rsid w:val="00F74929"/>
    <w:rsid w:val="00F76F1B"/>
    <w:rsid w:val="00F800EC"/>
    <w:rsid w:val="00F844C3"/>
    <w:rsid w:val="00F857EE"/>
    <w:rsid w:val="00F96E24"/>
    <w:rsid w:val="00FA01D1"/>
    <w:rsid w:val="00FA4E6F"/>
    <w:rsid w:val="00FB004E"/>
    <w:rsid w:val="00FB0920"/>
    <w:rsid w:val="00FB2554"/>
    <w:rsid w:val="00FC0AFD"/>
    <w:rsid w:val="00FC32BE"/>
    <w:rsid w:val="00FE51E9"/>
    <w:rsid w:val="00FE6BEB"/>
    <w:rsid w:val="00FF228D"/>
    <w:rsid w:val="00FF73C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7CBC2"/>
  <w15:chartTrackingRefBased/>
  <w15:docId w15:val="{2FE532B1-D97B-42D7-9E6E-94CA9DBF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F24"/>
    <w:rPr>
      <w:sz w:val="24"/>
      <w:szCs w:val="24"/>
    </w:rPr>
  </w:style>
  <w:style w:type="paragraph" w:styleId="Nadpis1">
    <w:name w:val="heading 1"/>
    <w:basedOn w:val="Normln"/>
    <w:next w:val="Normln"/>
    <w:qFormat/>
    <w:rsid w:val="00E03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574099"/>
    <w:pPr>
      <w:keepNext/>
      <w:outlineLvl w:val="2"/>
    </w:pPr>
    <w:rPr>
      <w:rFonts w:ascii="AvantGarGotItcTEECon" w:hAnsi="AvantGarGotItcTEECon"/>
      <w:b/>
      <w:sz w:val="20"/>
      <w:szCs w:val="20"/>
    </w:rPr>
  </w:style>
  <w:style w:type="paragraph" w:styleId="Nadpis7">
    <w:name w:val="heading 7"/>
    <w:basedOn w:val="Normln"/>
    <w:next w:val="Normln"/>
    <w:qFormat/>
    <w:rsid w:val="000E7209"/>
    <w:pPr>
      <w:spacing w:before="240" w:after="60"/>
      <w:ind w:firstLine="425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E7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0E7209"/>
  </w:style>
  <w:style w:type="character" w:styleId="slostrnky">
    <w:name w:val="page number"/>
    <w:basedOn w:val="Standardnpsmoodstavce"/>
    <w:rsid w:val="000E7209"/>
  </w:style>
  <w:style w:type="paragraph" w:customStyle="1" w:styleId="Default">
    <w:name w:val="Default"/>
    <w:rsid w:val="000E72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Zkladntextodsazen2">
    <w:name w:val="Body Text Indent 2"/>
    <w:basedOn w:val="Normln"/>
    <w:semiHidden/>
    <w:rsid w:val="009B4104"/>
    <w:pPr>
      <w:ind w:left="2835" w:hanging="2835"/>
    </w:pPr>
    <w:rPr>
      <w:sz w:val="22"/>
    </w:rPr>
  </w:style>
  <w:style w:type="character" w:styleId="Sledovanodkaz">
    <w:name w:val="FollowedHyperlink"/>
    <w:semiHidden/>
    <w:rsid w:val="00D16C6B"/>
    <w:rPr>
      <w:color w:val="800080"/>
      <w:u w:val="single"/>
    </w:rPr>
  </w:style>
  <w:style w:type="character" w:styleId="Hypertextovodkaz">
    <w:name w:val="Hyperlink"/>
    <w:semiHidden/>
    <w:rsid w:val="00D16C6B"/>
    <w:rPr>
      <w:color w:val="0000FF"/>
      <w:u w:val="single"/>
    </w:rPr>
  </w:style>
  <w:style w:type="paragraph" w:customStyle="1" w:styleId="Zkladntextbezplistu">
    <w:name w:val="Základní text bezp. listu"/>
    <w:basedOn w:val="Zkladntext"/>
    <w:rsid w:val="00286BD5"/>
    <w:pPr>
      <w:spacing w:after="0"/>
      <w:ind w:left="567" w:firstLine="425"/>
    </w:pPr>
    <w:rPr>
      <w:sz w:val="22"/>
    </w:rPr>
  </w:style>
  <w:style w:type="paragraph" w:styleId="Zkladntext">
    <w:name w:val="Body Text"/>
    <w:basedOn w:val="Normln"/>
    <w:rsid w:val="00286BD5"/>
    <w:pPr>
      <w:spacing w:after="120"/>
    </w:pPr>
  </w:style>
  <w:style w:type="paragraph" w:customStyle="1" w:styleId="Zkladntext21">
    <w:name w:val="Základní text 21"/>
    <w:basedOn w:val="Normln"/>
    <w:rsid w:val="00574099"/>
    <w:pPr>
      <w:tabs>
        <w:tab w:val="left" w:pos="426"/>
      </w:tabs>
    </w:pPr>
    <w:rPr>
      <w:rFonts w:ascii="AvantGarGotItcTEECon" w:hAnsi="AvantGarGotItcTEECon"/>
      <w:sz w:val="20"/>
      <w:szCs w:val="20"/>
    </w:rPr>
  </w:style>
  <w:style w:type="paragraph" w:customStyle="1" w:styleId="adresa">
    <w:name w:val="adresa"/>
    <w:basedOn w:val="Normln"/>
    <w:rsid w:val="00AE3311"/>
    <w:pPr>
      <w:jc w:val="center"/>
    </w:pPr>
    <w:rPr>
      <w:sz w:val="22"/>
      <w:szCs w:val="20"/>
      <w:lang w:val="en-US"/>
    </w:rPr>
  </w:style>
  <w:style w:type="character" w:customStyle="1" w:styleId="gt-icon-text1">
    <w:name w:val="gt-icon-text1"/>
    <w:basedOn w:val="Standardnpsmoodstavce"/>
    <w:rsid w:val="00CB2271"/>
  </w:style>
  <w:style w:type="character" w:customStyle="1" w:styleId="hps">
    <w:name w:val="hps"/>
    <w:basedOn w:val="Standardnpsmoodstavce"/>
    <w:rsid w:val="006C5DC2"/>
  </w:style>
  <w:style w:type="paragraph" w:customStyle="1" w:styleId="Texttabulky">
    <w:name w:val="Text tabulky"/>
    <w:basedOn w:val="Normln"/>
    <w:rsid w:val="00E03EAA"/>
    <w:pPr>
      <w:tabs>
        <w:tab w:val="left" w:pos="450"/>
        <w:tab w:val="left" w:pos="5685"/>
        <w:tab w:val="left" w:pos="6840"/>
        <w:tab w:val="left" w:pos="7980"/>
        <w:tab w:val="left" w:pos="9105"/>
      </w:tabs>
      <w:jc w:val="both"/>
    </w:pPr>
    <w:rPr>
      <w:sz w:val="18"/>
      <w:szCs w:val="20"/>
      <w:lang w:val="en-US"/>
    </w:rPr>
  </w:style>
  <w:style w:type="paragraph" w:styleId="Prosttext">
    <w:name w:val="Plain Text"/>
    <w:basedOn w:val="Normln"/>
    <w:rsid w:val="00E03EAA"/>
    <w:rPr>
      <w:rFonts w:ascii="Courier New" w:hAnsi="Courier New"/>
      <w:sz w:val="20"/>
      <w:szCs w:val="20"/>
    </w:rPr>
  </w:style>
  <w:style w:type="paragraph" w:customStyle="1" w:styleId="nadpisy">
    <w:name w:val="nadpisy"/>
    <w:basedOn w:val="Normln"/>
    <w:rsid w:val="00E03EAA"/>
    <w:pPr>
      <w:spacing w:after="60"/>
      <w:jc w:val="both"/>
    </w:pPr>
    <w:rPr>
      <w:rFonts w:ascii="Arial" w:hAnsi="Arial"/>
      <w:b/>
      <w:sz w:val="18"/>
      <w:szCs w:val="20"/>
    </w:rPr>
  </w:style>
  <w:style w:type="paragraph" w:customStyle="1" w:styleId="DefaultText">
    <w:name w:val="Default Text"/>
    <w:basedOn w:val="Normln"/>
    <w:rsid w:val="00E03EAA"/>
    <w:rPr>
      <w:sz w:val="18"/>
      <w:szCs w:val="20"/>
      <w:lang w:val="en-US"/>
    </w:rPr>
  </w:style>
  <w:style w:type="character" w:customStyle="1" w:styleId="ZhlavChar">
    <w:name w:val="Záhlaví Char"/>
    <w:link w:val="Zhlav"/>
    <w:locked/>
    <w:rsid w:val="00E03EAA"/>
    <w:rPr>
      <w:sz w:val="24"/>
      <w:szCs w:val="24"/>
      <w:lang w:val="cs-CZ" w:eastAsia="cs-CZ" w:bidi="ar-SA"/>
    </w:rPr>
  </w:style>
  <w:style w:type="paragraph" w:customStyle="1" w:styleId="Normaltab">
    <w:name w:val="Normaltab"/>
    <w:basedOn w:val="Normln"/>
    <w:rsid w:val="00E03EAA"/>
    <w:rPr>
      <w:sz w:val="20"/>
      <w:szCs w:val="20"/>
      <w:lang w:eastAsia="en-US"/>
    </w:rPr>
  </w:style>
  <w:style w:type="paragraph" w:customStyle="1" w:styleId="NormalTab0">
    <w:name w:val="NormalTab"/>
    <w:basedOn w:val="Normln"/>
    <w:rsid w:val="00E03EA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zvr">
    <w:name w:val="závìr"/>
    <w:basedOn w:val="Normln"/>
    <w:rsid w:val="00E03EAA"/>
    <w:pPr>
      <w:jc w:val="both"/>
    </w:pPr>
    <w:rPr>
      <w:sz w:val="20"/>
      <w:szCs w:val="20"/>
      <w:lang w:val="en-US"/>
    </w:rPr>
  </w:style>
  <w:style w:type="paragraph" w:customStyle="1" w:styleId="textlatky">
    <w:name w:val="text latky"/>
    <w:basedOn w:val="nadpisy"/>
    <w:rsid w:val="002C26F0"/>
    <w:pPr>
      <w:spacing w:before="40" w:after="40"/>
    </w:pPr>
    <w:rPr>
      <w:rFonts w:ascii="Times New Roman" w:hAnsi="Times New Roman"/>
      <w:b w:val="0"/>
    </w:rPr>
  </w:style>
  <w:style w:type="paragraph" w:styleId="Textkomente">
    <w:name w:val="annotation text"/>
    <w:basedOn w:val="Normln"/>
    <w:semiHidden/>
    <w:rsid w:val="00C076A1"/>
    <w:rPr>
      <w:sz w:val="20"/>
      <w:szCs w:val="20"/>
    </w:rPr>
  </w:style>
  <w:style w:type="paragraph" w:customStyle="1" w:styleId="MolecularFormula">
    <w:name w:val="Molecular Formula"/>
    <w:basedOn w:val="DefaultText"/>
    <w:rsid w:val="00C076A1"/>
    <w:rPr>
      <w:sz w:val="20"/>
    </w:rPr>
  </w:style>
  <w:style w:type="paragraph" w:styleId="Bezmezer">
    <w:name w:val="No Spacing"/>
    <w:qFormat/>
    <w:rsid w:val="00A51D3A"/>
    <w:rPr>
      <w:rFonts w:ascii="Calibri" w:eastAsia="Calibri" w:hAnsi="Calibri"/>
      <w:sz w:val="22"/>
      <w:szCs w:val="22"/>
      <w:lang w:eastAsia="en-US"/>
    </w:rPr>
  </w:style>
  <w:style w:type="character" w:customStyle="1" w:styleId="A12">
    <w:name w:val="A12"/>
    <w:rsid w:val="00A51D3A"/>
    <w:rPr>
      <w:b/>
      <w:color w:val="000000"/>
      <w:sz w:val="76"/>
    </w:rPr>
  </w:style>
  <w:style w:type="character" w:customStyle="1" w:styleId="CharChar">
    <w:name w:val="Char Char"/>
    <w:locked/>
    <w:rsid w:val="00FA4E6F"/>
    <w:rPr>
      <w:rFonts w:cs="Times New Roman"/>
      <w:sz w:val="24"/>
      <w:szCs w:val="24"/>
      <w:lang w:val="cs-CZ" w:eastAsia="cs-CZ" w:bidi="ar-SA"/>
    </w:rPr>
  </w:style>
  <w:style w:type="character" w:customStyle="1" w:styleId="shorttext">
    <w:name w:val="short_text"/>
    <w:basedOn w:val="Standardnpsmoodstavce"/>
    <w:rsid w:val="00CE1666"/>
  </w:style>
  <w:style w:type="character" w:customStyle="1" w:styleId="hodn">
    <w:name w:val="hodn"/>
    <w:basedOn w:val="Standardnpsmoodstavce"/>
    <w:rsid w:val="00CE1666"/>
  </w:style>
  <w:style w:type="character" w:customStyle="1" w:styleId="longtext">
    <w:name w:val="long_text"/>
    <w:basedOn w:val="Standardnpsmoodstavce"/>
    <w:rsid w:val="00CB35DC"/>
  </w:style>
  <w:style w:type="character" w:customStyle="1" w:styleId="longtextshorttext">
    <w:name w:val="long_text short_text"/>
    <w:basedOn w:val="Standardnpsmoodstavce"/>
    <w:rsid w:val="002C6B48"/>
  </w:style>
  <w:style w:type="paragraph" w:customStyle="1" w:styleId="CM1">
    <w:name w:val="CM1"/>
    <w:basedOn w:val="Default"/>
    <w:next w:val="Default"/>
    <w:rsid w:val="00BE4702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4702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B47065"/>
    <w:rPr>
      <w:rFonts w:cs="Times New Roman"/>
      <w:color w:val="auto"/>
    </w:rPr>
  </w:style>
  <w:style w:type="character" w:customStyle="1" w:styleId="HenryPaniagua">
    <w:name w:val="Henry Paniagua"/>
    <w:semiHidden/>
    <w:rsid w:val="009336EB"/>
    <w:rPr>
      <w:rFonts w:ascii="Arial" w:hAnsi="Arial" w:cs="Arial"/>
      <w:color w:val="auto"/>
      <w:sz w:val="20"/>
      <w:szCs w:val="20"/>
    </w:rPr>
  </w:style>
  <w:style w:type="character" w:customStyle="1" w:styleId="hpsatn">
    <w:name w:val="hps atn"/>
    <w:rsid w:val="0008227C"/>
  </w:style>
  <w:style w:type="character" w:customStyle="1" w:styleId="hpsalt-edited">
    <w:name w:val="hps alt-edited"/>
    <w:rsid w:val="00F4671A"/>
  </w:style>
  <w:style w:type="character" w:customStyle="1" w:styleId="atn">
    <w:name w:val="atn"/>
    <w:rsid w:val="00C44078"/>
  </w:style>
  <w:style w:type="paragraph" w:styleId="FormtovanvHTML">
    <w:name w:val="HTML Preformatted"/>
    <w:basedOn w:val="Normln"/>
    <w:link w:val="FormtovanvHTMLChar"/>
    <w:rsid w:val="00277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277702"/>
    <w:rPr>
      <w:rFonts w:ascii="Courier New" w:eastAsia="Courier New" w:hAnsi="Courier New" w:cs="Courier New"/>
    </w:rPr>
  </w:style>
  <w:style w:type="paragraph" w:customStyle="1" w:styleId="Zkladnodstavec">
    <w:name w:val="[Základní odstavec]"/>
    <w:basedOn w:val="Normln"/>
    <w:rsid w:val="003E3073"/>
    <w:pPr>
      <w:suppressAutoHyphens/>
      <w:spacing w:line="288" w:lineRule="auto"/>
      <w:textAlignment w:val="center"/>
    </w:pPr>
    <w:rPr>
      <w:rFonts w:eastAsia="SimSun"/>
      <w:color w:val="000000"/>
      <w:kern w:val="1"/>
    </w:rPr>
  </w:style>
  <w:style w:type="character" w:customStyle="1" w:styleId="alt-edited">
    <w:name w:val="alt-edited"/>
    <w:rsid w:val="006F64F1"/>
  </w:style>
  <w:style w:type="character" w:customStyle="1" w:styleId="tlid-translation">
    <w:name w:val="tlid-translation"/>
    <w:basedOn w:val="Standardnpsmoodstavce"/>
    <w:rsid w:val="003341D6"/>
  </w:style>
  <w:style w:type="character" w:customStyle="1" w:styleId="jlqj4b">
    <w:name w:val="jlqj4b"/>
    <w:basedOn w:val="Standardnpsmoodstavce"/>
    <w:rsid w:val="00A0411C"/>
  </w:style>
  <w:style w:type="character" w:customStyle="1" w:styleId="q4iawc">
    <w:name w:val="q4iawc"/>
    <w:basedOn w:val="Standardnpsmoodstavce"/>
    <w:rsid w:val="00AC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41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21211">
                              <w:marLeft w:val="0"/>
                              <w:marRight w:val="0"/>
                              <w:marTop w:val="1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9909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539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0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0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on.eu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fpartner@dfpartner.cz" TargetMode="Externa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rtina_sramkova@volny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tic.sk/" TargetMode="External"/><Relationship Id="rId5" Type="http://schemas.openxmlformats.org/officeDocument/2006/relationships/footnotes" Target="footnotes.xml"/><Relationship Id="rId15" Type="http://schemas.openxmlformats.org/officeDocument/2006/relationships/image" Target="http://www.unece.org/trans/danger/publi/ghs/pictograms/Aquatic-pollut-red.gif" TargetMode="External"/><Relationship Id="rId10" Type="http://schemas.openxmlformats.org/officeDocument/2006/relationships/hyperlink" Target="mailto:dfpartner@dfpartner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mv.s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4532</Words>
  <Characters>26739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ODDÍL 1</vt:lpstr>
      <vt:lpstr>ODDÍL 1</vt:lpstr>
    </vt:vector>
  </TitlesOfParts>
  <Company>HPC</Company>
  <LinksUpToDate>false</LinksUpToDate>
  <CharactersWithSpaces>31209</CharactersWithSpaces>
  <SharedDoc>false</SharedDoc>
  <HLinks>
    <vt:vector size="30" baseType="variant">
      <vt:variant>
        <vt:i4>7274623</vt:i4>
      </vt:variant>
      <vt:variant>
        <vt:i4>15</vt:i4>
      </vt:variant>
      <vt:variant>
        <vt:i4>0</vt:i4>
      </vt:variant>
      <vt:variant>
        <vt:i4>5</vt:i4>
      </vt:variant>
      <vt:variant>
        <vt:lpwstr>mailto:martina_sramkova@volny.cz</vt:lpwstr>
      </vt:variant>
      <vt:variant>
        <vt:lpwstr/>
      </vt:variant>
      <vt:variant>
        <vt:i4>6881332</vt:i4>
      </vt:variant>
      <vt:variant>
        <vt:i4>9</vt:i4>
      </vt:variant>
      <vt:variant>
        <vt:i4>0</vt:i4>
      </vt:variant>
      <vt:variant>
        <vt:i4>5</vt:i4>
      </vt:variant>
      <vt:variant>
        <vt:lpwstr>http://www.ntic.sk/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mailto:dfpartner@dfpartner.cz</vt:lpwstr>
      </vt:variant>
      <vt:variant>
        <vt:lpwstr/>
      </vt:variant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>http://www.sheron.eu/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mailto:dfpartner@dfpartner.cz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1</dc:title>
  <dc:subject/>
  <dc:creator>Henry Paniagua</dc:creator>
  <cp:keywords/>
  <cp:lastModifiedBy>Martina Šrámková</cp:lastModifiedBy>
  <cp:revision>3</cp:revision>
  <dcterms:created xsi:type="dcterms:W3CDTF">2024-06-02T19:09:00Z</dcterms:created>
  <dcterms:modified xsi:type="dcterms:W3CDTF">2024-06-02T19:20:00Z</dcterms:modified>
</cp:coreProperties>
</file>